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C2" w:rsidRDefault="00DF509F" w:rsidP="00EE5EC2">
      <w:pPr>
        <w:autoSpaceDE w:val="0"/>
        <w:autoSpaceDN w:val="0"/>
        <w:adjustRightInd w:val="0"/>
        <w:jc w:val="center"/>
        <w:rPr>
          <w:rFonts w:ascii="Arial" w:hAnsi="Arial" w:cs="Arial"/>
          <w:b/>
          <w:sz w:val="28"/>
          <w:szCs w:val="28"/>
        </w:rPr>
      </w:pPr>
      <w:r>
        <w:rPr>
          <w:rFonts w:ascii="Arial" w:hAnsi="Arial" w:cs="Arial"/>
          <w:b/>
          <w:sz w:val="28"/>
          <w:szCs w:val="28"/>
        </w:rPr>
        <w:t xml:space="preserve">The Fire and Rescue Service: </w:t>
      </w:r>
      <w:r w:rsidR="00BE458C">
        <w:rPr>
          <w:rFonts w:ascii="Arial" w:hAnsi="Arial" w:cs="Arial"/>
          <w:b/>
          <w:sz w:val="28"/>
          <w:szCs w:val="28"/>
        </w:rPr>
        <w:t>M</w:t>
      </w:r>
      <w:r w:rsidR="0096389E">
        <w:rPr>
          <w:rFonts w:ascii="Arial" w:hAnsi="Arial" w:cs="Arial"/>
          <w:b/>
          <w:sz w:val="28"/>
          <w:szCs w:val="28"/>
        </w:rPr>
        <w:t xml:space="preserve">aking our </w:t>
      </w:r>
      <w:r w:rsidR="00BE458C">
        <w:rPr>
          <w:rFonts w:ascii="Arial" w:hAnsi="Arial" w:cs="Arial"/>
          <w:b/>
          <w:sz w:val="28"/>
          <w:szCs w:val="28"/>
        </w:rPr>
        <w:t>N</w:t>
      </w:r>
      <w:r w:rsidR="0096389E">
        <w:rPr>
          <w:rFonts w:ascii="Arial" w:hAnsi="Arial" w:cs="Arial"/>
          <w:b/>
          <w:sz w:val="28"/>
          <w:szCs w:val="28"/>
        </w:rPr>
        <w:t xml:space="preserve">ation </w:t>
      </w:r>
      <w:r w:rsidR="00BE458C">
        <w:rPr>
          <w:rFonts w:ascii="Arial" w:hAnsi="Arial" w:cs="Arial"/>
          <w:b/>
          <w:sz w:val="28"/>
          <w:szCs w:val="28"/>
        </w:rPr>
        <w:t>S</w:t>
      </w:r>
      <w:r w:rsidR="0096389E">
        <w:rPr>
          <w:rFonts w:ascii="Arial" w:hAnsi="Arial" w:cs="Arial"/>
          <w:b/>
          <w:sz w:val="28"/>
          <w:szCs w:val="28"/>
        </w:rPr>
        <w:t xml:space="preserve">afer and </w:t>
      </w:r>
      <w:r w:rsidR="00BE458C">
        <w:rPr>
          <w:rFonts w:ascii="Arial" w:hAnsi="Arial" w:cs="Arial"/>
          <w:b/>
          <w:sz w:val="28"/>
          <w:szCs w:val="28"/>
        </w:rPr>
        <w:t>M</w:t>
      </w:r>
      <w:r w:rsidR="0096389E">
        <w:rPr>
          <w:rFonts w:ascii="Arial" w:hAnsi="Arial" w:cs="Arial"/>
          <w:b/>
          <w:sz w:val="28"/>
          <w:szCs w:val="28"/>
        </w:rPr>
        <w:t xml:space="preserve">ore </w:t>
      </w:r>
      <w:r w:rsidR="00BE458C">
        <w:rPr>
          <w:rFonts w:ascii="Arial" w:hAnsi="Arial" w:cs="Arial"/>
          <w:b/>
          <w:sz w:val="28"/>
          <w:szCs w:val="28"/>
        </w:rPr>
        <w:t>P</w:t>
      </w:r>
      <w:r w:rsidR="0096389E">
        <w:rPr>
          <w:rFonts w:ascii="Arial" w:hAnsi="Arial" w:cs="Arial"/>
          <w:b/>
          <w:sz w:val="28"/>
          <w:szCs w:val="28"/>
        </w:rPr>
        <w:t>rosperous</w:t>
      </w:r>
    </w:p>
    <w:p w:rsidR="0096389E" w:rsidRPr="00EE5EC2" w:rsidRDefault="0096389E" w:rsidP="00EE5EC2">
      <w:pPr>
        <w:autoSpaceDE w:val="0"/>
        <w:autoSpaceDN w:val="0"/>
        <w:adjustRightInd w:val="0"/>
        <w:jc w:val="center"/>
        <w:rPr>
          <w:rFonts w:ascii="Arial" w:hAnsi="Arial" w:cs="Arial"/>
          <w:b/>
          <w:sz w:val="28"/>
          <w:szCs w:val="28"/>
        </w:rPr>
      </w:pPr>
    </w:p>
    <w:p w:rsidR="00EE5EC2" w:rsidRPr="00EE5EC2" w:rsidRDefault="00DF509F" w:rsidP="00EE5EC2">
      <w:pPr>
        <w:autoSpaceDE w:val="0"/>
        <w:autoSpaceDN w:val="0"/>
        <w:adjustRightInd w:val="0"/>
        <w:rPr>
          <w:rFonts w:ascii="Arial" w:hAnsi="Arial" w:cs="Arial"/>
          <w:b/>
          <w:sz w:val="22"/>
          <w:szCs w:val="22"/>
        </w:rPr>
      </w:pPr>
      <w:r>
        <w:rPr>
          <w:rFonts w:ascii="Arial" w:hAnsi="Arial" w:cs="Arial"/>
          <w:b/>
          <w:sz w:val="22"/>
          <w:szCs w:val="22"/>
        </w:rPr>
        <w:t>Foreword</w:t>
      </w:r>
    </w:p>
    <w:p w:rsidR="00EE5EC2" w:rsidRDefault="00EE5EC2" w:rsidP="00EE5EC2">
      <w:pPr>
        <w:autoSpaceDE w:val="0"/>
        <w:autoSpaceDN w:val="0"/>
        <w:adjustRightInd w:val="0"/>
        <w:rPr>
          <w:rFonts w:ascii="Arial" w:hAnsi="Arial" w:cs="Arial"/>
          <w:sz w:val="22"/>
          <w:szCs w:val="22"/>
        </w:rPr>
      </w:pPr>
    </w:p>
    <w:p w:rsidR="00EE5EC2" w:rsidRDefault="00531F77" w:rsidP="00EE5EC2">
      <w:pPr>
        <w:autoSpaceDE w:val="0"/>
        <w:autoSpaceDN w:val="0"/>
        <w:adjustRightInd w:val="0"/>
        <w:rPr>
          <w:rFonts w:ascii="Arial" w:hAnsi="Arial" w:cs="Arial"/>
          <w:sz w:val="22"/>
          <w:szCs w:val="22"/>
        </w:rPr>
      </w:pPr>
      <w:proofErr w:type="gramStart"/>
      <w:r>
        <w:rPr>
          <w:rFonts w:ascii="Arial" w:hAnsi="Arial" w:cs="Arial"/>
          <w:i/>
          <w:sz w:val="22"/>
          <w:szCs w:val="22"/>
        </w:rPr>
        <w:t>Investing in our n</w:t>
      </w:r>
      <w:r w:rsidR="00EE5EC2" w:rsidRPr="009E6B8C">
        <w:rPr>
          <w:rFonts w:ascii="Arial" w:hAnsi="Arial" w:cs="Arial"/>
          <w:i/>
          <w:sz w:val="22"/>
          <w:szCs w:val="22"/>
        </w:rPr>
        <w:t xml:space="preserve">ation’s </w:t>
      </w:r>
      <w:r>
        <w:rPr>
          <w:rFonts w:ascii="Arial" w:hAnsi="Arial" w:cs="Arial"/>
          <w:i/>
          <w:sz w:val="22"/>
          <w:szCs w:val="22"/>
        </w:rPr>
        <w:t>f</w:t>
      </w:r>
      <w:r w:rsidR="00EE5EC2" w:rsidRPr="009E6B8C">
        <w:rPr>
          <w:rFonts w:ascii="Arial" w:hAnsi="Arial" w:cs="Arial"/>
          <w:i/>
          <w:sz w:val="22"/>
          <w:szCs w:val="22"/>
        </w:rPr>
        <w:t xml:space="preserve">uture: The </w:t>
      </w:r>
      <w:r>
        <w:rPr>
          <w:rFonts w:ascii="Arial" w:hAnsi="Arial" w:cs="Arial"/>
          <w:i/>
          <w:sz w:val="22"/>
          <w:szCs w:val="22"/>
        </w:rPr>
        <w:t>f</w:t>
      </w:r>
      <w:r w:rsidR="00EE5EC2" w:rsidRPr="009E6B8C">
        <w:rPr>
          <w:rFonts w:ascii="Arial" w:hAnsi="Arial" w:cs="Arial"/>
          <w:i/>
          <w:sz w:val="22"/>
          <w:szCs w:val="22"/>
        </w:rPr>
        <w:t xml:space="preserve">irst 100 </w:t>
      </w:r>
      <w:r>
        <w:rPr>
          <w:rFonts w:ascii="Arial" w:hAnsi="Arial" w:cs="Arial"/>
          <w:i/>
          <w:sz w:val="22"/>
          <w:szCs w:val="22"/>
        </w:rPr>
        <w:t>d</w:t>
      </w:r>
      <w:r w:rsidR="00EE5EC2" w:rsidRPr="009E6B8C">
        <w:rPr>
          <w:rFonts w:ascii="Arial" w:hAnsi="Arial" w:cs="Arial"/>
          <w:i/>
          <w:sz w:val="22"/>
          <w:szCs w:val="22"/>
        </w:rPr>
        <w:t xml:space="preserve">ays of the next </w:t>
      </w:r>
      <w:r>
        <w:rPr>
          <w:rFonts w:ascii="Arial" w:hAnsi="Arial" w:cs="Arial"/>
          <w:i/>
          <w:sz w:val="22"/>
          <w:szCs w:val="22"/>
        </w:rPr>
        <w:t>g</w:t>
      </w:r>
      <w:r w:rsidR="00EE5EC2" w:rsidRPr="009E6B8C">
        <w:rPr>
          <w:rFonts w:ascii="Arial" w:hAnsi="Arial" w:cs="Arial"/>
          <w:i/>
          <w:sz w:val="22"/>
          <w:szCs w:val="22"/>
        </w:rPr>
        <w:t>overnment</w:t>
      </w:r>
      <w:r w:rsidR="009E6B8C">
        <w:rPr>
          <w:rFonts w:ascii="Arial" w:hAnsi="Arial" w:cs="Arial"/>
          <w:sz w:val="22"/>
          <w:szCs w:val="22"/>
        </w:rPr>
        <w:t xml:space="preserve"> was launched </w:t>
      </w:r>
      <w:r>
        <w:rPr>
          <w:rFonts w:ascii="Arial" w:hAnsi="Arial" w:cs="Arial"/>
          <w:sz w:val="22"/>
          <w:szCs w:val="22"/>
        </w:rPr>
        <w:t>last year by the Local Government Association (LGA).</w:t>
      </w:r>
      <w:proofErr w:type="gramEnd"/>
      <w:r>
        <w:rPr>
          <w:rFonts w:ascii="Arial" w:hAnsi="Arial" w:cs="Arial"/>
          <w:sz w:val="22"/>
          <w:szCs w:val="22"/>
        </w:rPr>
        <w:t xml:space="preserve"> It</w:t>
      </w:r>
      <w:r w:rsidR="00EE5EC2" w:rsidRPr="00EE5EC2">
        <w:rPr>
          <w:rFonts w:ascii="Arial" w:hAnsi="Arial" w:cs="Arial"/>
          <w:sz w:val="22"/>
          <w:szCs w:val="22"/>
        </w:rPr>
        <w:t xml:space="preserve"> set out the challenges</w:t>
      </w:r>
      <w:r w:rsidR="00EE5EC2">
        <w:rPr>
          <w:rFonts w:ascii="Arial" w:hAnsi="Arial" w:cs="Arial"/>
          <w:sz w:val="22"/>
          <w:szCs w:val="22"/>
        </w:rPr>
        <w:t xml:space="preserve"> </w:t>
      </w:r>
      <w:r w:rsidR="00C16D08">
        <w:rPr>
          <w:rFonts w:ascii="Arial" w:hAnsi="Arial" w:cs="Arial"/>
          <w:sz w:val="22"/>
          <w:szCs w:val="22"/>
        </w:rPr>
        <w:t>any new g</w:t>
      </w:r>
      <w:r w:rsidR="00EE5EC2" w:rsidRPr="00EE5EC2">
        <w:rPr>
          <w:rFonts w:ascii="Arial" w:hAnsi="Arial" w:cs="Arial"/>
          <w:sz w:val="22"/>
          <w:szCs w:val="22"/>
        </w:rPr>
        <w:t xml:space="preserve">overnment will </w:t>
      </w:r>
      <w:r>
        <w:rPr>
          <w:rFonts w:ascii="Arial" w:hAnsi="Arial" w:cs="Arial"/>
          <w:sz w:val="22"/>
          <w:szCs w:val="22"/>
        </w:rPr>
        <w:t xml:space="preserve">face in May 2015 and provided a </w:t>
      </w:r>
      <w:r w:rsidR="00EE5EC2" w:rsidRPr="00EE5EC2">
        <w:rPr>
          <w:rFonts w:ascii="Arial" w:hAnsi="Arial" w:cs="Arial"/>
          <w:sz w:val="22"/>
          <w:szCs w:val="22"/>
        </w:rPr>
        <w:t>local government offer on how</w:t>
      </w:r>
      <w:r w:rsidR="00EE5EC2">
        <w:rPr>
          <w:rFonts w:ascii="Arial" w:hAnsi="Arial" w:cs="Arial"/>
          <w:sz w:val="22"/>
          <w:szCs w:val="22"/>
        </w:rPr>
        <w:t xml:space="preserve"> </w:t>
      </w:r>
      <w:r w:rsidR="00EE5EC2" w:rsidRPr="00EE5EC2">
        <w:rPr>
          <w:rFonts w:ascii="Arial" w:hAnsi="Arial" w:cs="Arial"/>
          <w:sz w:val="22"/>
          <w:szCs w:val="22"/>
        </w:rPr>
        <w:t>to help them deal with th</w:t>
      </w:r>
      <w:r w:rsidR="009E6B8C">
        <w:rPr>
          <w:rFonts w:ascii="Arial" w:hAnsi="Arial" w:cs="Arial"/>
          <w:sz w:val="22"/>
          <w:szCs w:val="22"/>
        </w:rPr>
        <w:t xml:space="preserve">e most pressing issues. </w:t>
      </w:r>
    </w:p>
    <w:p w:rsidR="00531F77" w:rsidRDefault="00531F77" w:rsidP="00EE5EC2">
      <w:pPr>
        <w:autoSpaceDE w:val="0"/>
        <w:autoSpaceDN w:val="0"/>
        <w:adjustRightInd w:val="0"/>
        <w:rPr>
          <w:rFonts w:ascii="Arial" w:hAnsi="Arial" w:cs="Arial"/>
          <w:sz w:val="22"/>
          <w:szCs w:val="22"/>
        </w:rPr>
      </w:pPr>
    </w:p>
    <w:p w:rsidR="00DF509F" w:rsidRDefault="00531F77" w:rsidP="00EE5EC2">
      <w:pPr>
        <w:autoSpaceDE w:val="0"/>
        <w:autoSpaceDN w:val="0"/>
        <w:adjustRightInd w:val="0"/>
        <w:rPr>
          <w:rFonts w:ascii="Arial" w:hAnsi="Arial" w:cs="Arial"/>
          <w:sz w:val="22"/>
          <w:szCs w:val="22"/>
        </w:rPr>
      </w:pPr>
      <w:r>
        <w:rPr>
          <w:rFonts w:ascii="Arial" w:hAnsi="Arial" w:cs="Arial"/>
          <w:sz w:val="22"/>
          <w:szCs w:val="22"/>
        </w:rPr>
        <w:t>Through their work to build safe and resilient communities</w:t>
      </w:r>
      <w:r w:rsidR="00EE5EC2" w:rsidRPr="00EE5EC2">
        <w:rPr>
          <w:rFonts w:ascii="Arial" w:hAnsi="Arial" w:cs="Arial"/>
          <w:sz w:val="22"/>
          <w:szCs w:val="22"/>
        </w:rPr>
        <w:t xml:space="preserve">, Fire and Rescue Authorities </w:t>
      </w:r>
      <w:r>
        <w:rPr>
          <w:rFonts w:ascii="Arial" w:hAnsi="Arial" w:cs="Arial"/>
          <w:sz w:val="22"/>
          <w:szCs w:val="22"/>
        </w:rPr>
        <w:t xml:space="preserve">(FRAs) make </w:t>
      </w:r>
      <w:r w:rsidR="00EE5EC2" w:rsidRPr="00EE5EC2">
        <w:rPr>
          <w:rFonts w:ascii="Arial" w:hAnsi="Arial" w:cs="Arial"/>
          <w:sz w:val="22"/>
          <w:szCs w:val="22"/>
        </w:rPr>
        <w:t xml:space="preserve">a major contribution to </w:t>
      </w:r>
      <w:r>
        <w:rPr>
          <w:rFonts w:ascii="Arial" w:hAnsi="Arial" w:cs="Arial"/>
          <w:sz w:val="22"/>
          <w:szCs w:val="22"/>
        </w:rPr>
        <w:t xml:space="preserve">the country’s </w:t>
      </w:r>
      <w:r w:rsidR="00EE5EC2" w:rsidRPr="00EE5EC2">
        <w:rPr>
          <w:rFonts w:ascii="Arial" w:hAnsi="Arial" w:cs="Arial"/>
          <w:sz w:val="22"/>
          <w:szCs w:val="22"/>
        </w:rPr>
        <w:t>shared prosperity, protecting people and places from harm and creating the conditions for</w:t>
      </w:r>
      <w:r w:rsidR="00EE5EC2">
        <w:rPr>
          <w:rFonts w:ascii="Arial" w:hAnsi="Arial" w:cs="Arial"/>
          <w:sz w:val="22"/>
          <w:szCs w:val="22"/>
        </w:rPr>
        <w:t xml:space="preserve"> e</w:t>
      </w:r>
      <w:r w:rsidR="00EE5EC2" w:rsidRPr="00EE5EC2">
        <w:rPr>
          <w:rFonts w:ascii="Arial" w:hAnsi="Arial" w:cs="Arial"/>
          <w:sz w:val="22"/>
          <w:szCs w:val="22"/>
        </w:rPr>
        <w:t xml:space="preserve">conomic prosperity. </w:t>
      </w:r>
      <w:r w:rsidR="00DF509F">
        <w:rPr>
          <w:rFonts w:ascii="Arial" w:hAnsi="Arial" w:cs="Arial"/>
          <w:sz w:val="22"/>
          <w:szCs w:val="22"/>
        </w:rPr>
        <w:t>Although m</w:t>
      </w:r>
      <w:r w:rsidR="00EE5EC2" w:rsidRPr="00EE5EC2">
        <w:rPr>
          <w:rFonts w:ascii="Arial" w:hAnsi="Arial" w:cs="Arial"/>
          <w:sz w:val="22"/>
          <w:szCs w:val="22"/>
        </w:rPr>
        <w:t xml:space="preserve">any of the proposals in the </w:t>
      </w:r>
      <w:r>
        <w:rPr>
          <w:rFonts w:ascii="Arial" w:hAnsi="Arial" w:cs="Arial"/>
          <w:sz w:val="22"/>
          <w:szCs w:val="22"/>
        </w:rPr>
        <w:t xml:space="preserve">100 days </w:t>
      </w:r>
      <w:r w:rsidR="00EE5EC2" w:rsidRPr="00EE5EC2">
        <w:rPr>
          <w:rFonts w:ascii="Arial" w:hAnsi="Arial" w:cs="Arial"/>
          <w:sz w:val="22"/>
          <w:szCs w:val="22"/>
        </w:rPr>
        <w:t>publication would be beneficial</w:t>
      </w:r>
      <w:r w:rsidR="00EE5EC2">
        <w:rPr>
          <w:rFonts w:ascii="Arial" w:hAnsi="Arial" w:cs="Arial"/>
          <w:sz w:val="22"/>
          <w:szCs w:val="22"/>
        </w:rPr>
        <w:t xml:space="preserve"> </w:t>
      </w:r>
      <w:r w:rsidR="00EE5EC2" w:rsidRPr="00EE5EC2">
        <w:rPr>
          <w:rFonts w:ascii="Arial" w:hAnsi="Arial" w:cs="Arial"/>
          <w:sz w:val="22"/>
          <w:szCs w:val="22"/>
        </w:rPr>
        <w:t>to F</w:t>
      </w:r>
      <w:r w:rsidR="00F11AF2">
        <w:rPr>
          <w:rFonts w:ascii="Arial" w:hAnsi="Arial" w:cs="Arial"/>
          <w:sz w:val="22"/>
          <w:szCs w:val="22"/>
        </w:rPr>
        <w:t>ire and Rescue Authorities</w:t>
      </w:r>
      <w:r w:rsidR="00EE5EC2" w:rsidRPr="00EE5EC2">
        <w:rPr>
          <w:rFonts w:ascii="Arial" w:hAnsi="Arial" w:cs="Arial"/>
          <w:sz w:val="22"/>
          <w:szCs w:val="22"/>
        </w:rPr>
        <w:t xml:space="preserve"> as part of the wider local government family</w:t>
      </w:r>
      <w:r w:rsidR="00DF509F">
        <w:rPr>
          <w:rFonts w:ascii="Arial" w:hAnsi="Arial" w:cs="Arial"/>
          <w:sz w:val="22"/>
          <w:szCs w:val="22"/>
        </w:rPr>
        <w:t xml:space="preserve">, this document </w:t>
      </w:r>
      <w:r w:rsidR="00C16D08">
        <w:rPr>
          <w:rFonts w:ascii="Arial" w:hAnsi="Arial" w:cs="Arial"/>
          <w:sz w:val="22"/>
          <w:szCs w:val="22"/>
        </w:rPr>
        <w:t>presents</w:t>
      </w:r>
      <w:r w:rsidR="00DF509F">
        <w:rPr>
          <w:rFonts w:ascii="Arial" w:hAnsi="Arial" w:cs="Arial"/>
          <w:sz w:val="22"/>
          <w:szCs w:val="22"/>
        </w:rPr>
        <w:t xml:space="preserve"> specific asks and </w:t>
      </w:r>
      <w:r w:rsidR="00F11AF2">
        <w:rPr>
          <w:rFonts w:ascii="Arial" w:hAnsi="Arial" w:cs="Arial"/>
          <w:sz w:val="22"/>
          <w:szCs w:val="22"/>
        </w:rPr>
        <w:t>offers directly relevant to the fire and rescue sector</w:t>
      </w:r>
      <w:r w:rsidR="00DF509F">
        <w:rPr>
          <w:rFonts w:ascii="Arial" w:hAnsi="Arial" w:cs="Arial"/>
          <w:sz w:val="22"/>
          <w:szCs w:val="22"/>
        </w:rPr>
        <w:t>.</w:t>
      </w:r>
    </w:p>
    <w:p w:rsidR="00531F77" w:rsidRDefault="00531F77" w:rsidP="000E3C3F">
      <w:pPr>
        <w:rPr>
          <w:rFonts w:ascii="Arial" w:hAnsi="Arial" w:cs="Arial"/>
          <w:sz w:val="22"/>
          <w:szCs w:val="22"/>
        </w:rPr>
      </w:pPr>
    </w:p>
    <w:p w:rsidR="000E3C3F" w:rsidRPr="00C156CE" w:rsidRDefault="000E3C3F" w:rsidP="000E3C3F">
      <w:pPr>
        <w:rPr>
          <w:rFonts w:ascii="Arial" w:hAnsi="Arial" w:cs="Arial"/>
          <w:sz w:val="22"/>
          <w:szCs w:val="22"/>
        </w:rPr>
      </w:pPr>
      <w:r w:rsidRPr="00C156CE">
        <w:rPr>
          <w:rFonts w:ascii="Arial" w:hAnsi="Arial" w:cs="Arial"/>
          <w:sz w:val="22"/>
          <w:szCs w:val="22"/>
        </w:rPr>
        <w:t xml:space="preserve">This document sets out from an LGA and </w:t>
      </w:r>
      <w:r w:rsidR="00531F77">
        <w:rPr>
          <w:rFonts w:ascii="Arial" w:hAnsi="Arial" w:cs="Arial"/>
          <w:sz w:val="22"/>
          <w:szCs w:val="22"/>
        </w:rPr>
        <w:t>Chief Fire Officers Association (</w:t>
      </w:r>
      <w:r w:rsidRPr="00C156CE">
        <w:rPr>
          <w:rFonts w:ascii="Arial" w:hAnsi="Arial" w:cs="Arial"/>
          <w:sz w:val="22"/>
          <w:szCs w:val="22"/>
        </w:rPr>
        <w:t>CFOA</w:t>
      </w:r>
      <w:r w:rsidR="00531F77">
        <w:rPr>
          <w:rFonts w:ascii="Arial" w:hAnsi="Arial" w:cs="Arial"/>
          <w:sz w:val="22"/>
          <w:szCs w:val="22"/>
        </w:rPr>
        <w:t>)</w:t>
      </w:r>
      <w:r w:rsidRPr="00C156CE">
        <w:rPr>
          <w:rFonts w:ascii="Arial" w:hAnsi="Arial" w:cs="Arial"/>
          <w:sz w:val="22"/>
          <w:szCs w:val="22"/>
        </w:rPr>
        <w:t xml:space="preserve"> perspective what the service offers to a new government</w:t>
      </w:r>
      <w:r w:rsidR="00080CBD">
        <w:rPr>
          <w:rFonts w:ascii="Arial" w:hAnsi="Arial" w:cs="Arial"/>
          <w:sz w:val="22"/>
          <w:szCs w:val="22"/>
        </w:rPr>
        <w:t>. The main focus of the new policy ideas is to broaden and deepen prevention work – from reducing road traffic collisions</w:t>
      </w:r>
      <w:r w:rsidR="00C16D08">
        <w:rPr>
          <w:rFonts w:ascii="Arial" w:hAnsi="Arial" w:cs="Arial"/>
          <w:sz w:val="22"/>
          <w:szCs w:val="22"/>
        </w:rPr>
        <w:t>,</w:t>
      </w:r>
      <w:r w:rsidR="00080CBD">
        <w:rPr>
          <w:rFonts w:ascii="Arial" w:hAnsi="Arial" w:cs="Arial"/>
          <w:sz w:val="22"/>
          <w:szCs w:val="22"/>
        </w:rPr>
        <w:t xml:space="preserve"> to </w:t>
      </w:r>
      <w:r w:rsidR="00531F77">
        <w:rPr>
          <w:rFonts w:ascii="Arial" w:hAnsi="Arial" w:cs="Arial"/>
          <w:sz w:val="22"/>
          <w:szCs w:val="22"/>
        </w:rPr>
        <w:t>legislation for the installation of</w:t>
      </w:r>
      <w:r w:rsidR="00080CBD">
        <w:rPr>
          <w:rFonts w:ascii="Arial" w:hAnsi="Arial" w:cs="Arial"/>
          <w:sz w:val="22"/>
          <w:szCs w:val="22"/>
        </w:rPr>
        <w:t xml:space="preserve"> sprinklers</w:t>
      </w:r>
      <w:r w:rsidR="00C16D08">
        <w:rPr>
          <w:rFonts w:ascii="Arial" w:hAnsi="Arial" w:cs="Arial"/>
          <w:sz w:val="22"/>
          <w:szCs w:val="22"/>
        </w:rPr>
        <w:t>,</w:t>
      </w:r>
      <w:r w:rsidR="00080CBD">
        <w:rPr>
          <w:rFonts w:ascii="Arial" w:hAnsi="Arial" w:cs="Arial"/>
          <w:sz w:val="22"/>
          <w:szCs w:val="22"/>
        </w:rPr>
        <w:t xml:space="preserve"> </w:t>
      </w:r>
      <w:r w:rsidR="00531F77">
        <w:rPr>
          <w:rFonts w:ascii="Arial" w:hAnsi="Arial" w:cs="Arial"/>
          <w:sz w:val="22"/>
          <w:szCs w:val="22"/>
        </w:rPr>
        <w:t xml:space="preserve">to </w:t>
      </w:r>
      <w:r w:rsidR="00C16D08">
        <w:rPr>
          <w:rFonts w:ascii="Arial" w:hAnsi="Arial" w:cs="Arial"/>
          <w:sz w:val="22"/>
          <w:szCs w:val="22"/>
        </w:rPr>
        <w:t xml:space="preserve">preventing </w:t>
      </w:r>
      <w:r w:rsidR="00080CBD">
        <w:rPr>
          <w:rFonts w:ascii="Arial" w:hAnsi="Arial" w:cs="Arial"/>
          <w:sz w:val="22"/>
          <w:szCs w:val="22"/>
        </w:rPr>
        <w:t>unnecessary deaths and injuries</w:t>
      </w:r>
      <w:r w:rsidR="00531F77">
        <w:rPr>
          <w:rFonts w:ascii="Arial" w:hAnsi="Arial" w:cs="Arial"/>
          <w:sz w:val="22"/>
          <w:szCs w:val="22"/>
        </w:rPr>
        <w:t>,</w:t>
      </w:r>
      <w:r w:rsidR="00080CBD">
        <w:rPr>
          <w:rFonts w:ascii="Arial" w:hAnsi="Arial" w:cs="Arial"/>
          <w:sz w:val="22"/>
          <w:szCs w:val="22"/>
        </w:rPr>
        <w:t xml:space="preserve"> which in turn mean less demand and </w:t>
      </w:r>
      <w:r w:rsidR="00F11AF2">
        <w:rPr>
          <w:rFonts w:ascii="Arial" w:hAnsi="Arial" w:cs="Arial"/>
          <w:sz w:val="22"/>
          <w:szCs w:val="22"/>
        </w:rPr>
        <w:t>reduced</w:t>
      </w:r>
      <w:r w:rsidR="00080CBD">
        <w:rPr>
          <w:rFonts w:ascii="Arial" w:hAnsi="Arial" w:cs="Arial"/>
          <w:sz w:val="22"/>
          <w:szCs w:val="22"/>
        </w:rPr>
        <w:t xml:space="preserve"> costs </w:t>
      </w:r>
      <w:r w:rsidR="00531F77">
        <w:rPr>
          <w:rFonts w:ascii="Arial" w:hAnsi="Arial" w:cs="Arial"/>
          <w:sz w:val="22"/>
          <w:szCs w:val="22"/>
        </w:rPr>
        <w:t>for</w:t>
      </w:r>
      <w:r w:rsidR="00080CBD">
        <w:rPr>
          <w:rFonts w:ascii="Arial" w:hAnsi="Arial" w:cs="Arial"/>
          <w:sz w:val="22"/>
          <w:szCs w:val="22"/>
        </w:rPr>
        <w:t xml:space="preserve"> public services.  But there ar</w:t>
      </w:r>
      <w:r w:rsidR="00531F77">
        <w:rPr>
          <w:rFonts w:ascii="Arial" w:hAnsi="Arial" w:cs="Arial"/>
          <w:sz w:val="22"/>
          <w:szCs w:val="22"/>
        </w:rPr>
        <w:t>e also proposals to cement the F</w:t>
      </w:r>
      <w:r w:rsidR="00080CBD">
        <w:rPr>
          <w:rFonts w:ascii="Arial" w:hAnsi="Arial" w:cs="Arial"/>
          <w:sz w:val="22"/>
          <w:szCs w:val="22"/>
        </w:rPr>
        <w:t xml:space="preserve">ire </w:t>
      </w:r>
      <w:r w:rsidR="00531F77">
        <w:rPr>
          <w:rFonts w:ascii="Arial" w:hAnsi="Arial" w:cs="Arial"/>
          <w:sz w:val="22"/>
          <w:szCs w:val="22"/>
        </w:rPr>
        <w:t>S</w:t>
      </w:r>
      <w:r w:rsidR="00080CBD">
        <w:rPr>
          <w:rFonts w:ascii="Arial" w:hAnsi="Arial" w:cs="Arial"/>
          <w:sz w:val="22"/>
          <w:szCs w:val="22"/>
        </w:rPr>
        <w:t xml:space="preserve">ervice as a key partner within other blue light services and </w:t>
      </w:r>
      <w:r w:rsidRPr="00C156CE">
        <w:rPr>
          <w:rFonts w:ascii="Arial" w:hAnsi="Arial" w:cs="Arial"/>
          <w:sz w:val="22"/>
          <w:szCs w:val="22"/>
        </w:rPr>
        <w:t>to</w:t>
      </w:r>
      <w:r w:rsidR="00080CBD">
        <w:rPr>
          <w:rFonts w:ascii="Arial" w:hAnsi="Arial" w:cs="Arial"/>
          <w:sz w:val="22"/>
          <w:szCs w:val="22"/>
        </w:rPr>
        <w:t xml:space="preserve"> ensure it receives the recognition it deserves, whether it be from ensuring the service has </w:t>
      </w:r>
      <w:r w:rsidR="00881163">
        <w:rPr>
          <w:rFonts w:ascii="Arial" w:hAnsi="Arial" w:cs="Arial"/>
          <w:sz w:val="22"/>
          <w:szCs w:val="22"/>
        </w:rPr>
        <w:t>the legislation it needs</w:t>
      </w:r>
      <w:r w:rsidR="00080CBD">
        <w:rPr>
          <w:rFonts w:ascii="Arial" w:hAnsi="Arial" w:cs="Arial"/>
          <w:sz w:val="22"/>
          <w:szCs w:val="22"/>
        </w:rPr>
        <w:t>, to a share in the proceeds of crime</w:t>
      </w:r>
      <w:r w:rsidR="00C16D08">
        <w:rPr>
          <w:rFonts w:ascii="Arial" w:hAnsi="Arial" w:cs="Arial"/>
          <w:sz w:val="22"/>
          <w:szCs w:val="22"/>
        </w:rPr>
        <w:t>,</w:t>
      </w:r>
      <w:r w:rsidR="00A81278">
        <w:rPr>
          <w:rFonts w:ascii="Arial" w:hAnsi="Arial" w:cs="Arial"/>
          <w:sz w:val="22"/>
          <w:szCs w:val="22"/>
        </w:rPr>
        <w:t xml:space="preserve"> to helping to look after our ageing population</w:t>
      </w:r>
      <w:r w:rsidR="00080CBD">
        <w:rPr>
          <w:rFonts w:ascii="Arial" w:hAnsi="Arial" w:cs="Arial"/>
          <w:sz w:val="22"/>
          <w:szCs w:val="22"/>
        </w:rPr>
        <w:t>.</w:t>
      </w:r>
      <w:r w:rsidR="00A81278">
        <w:rPr>
          <w:rFonts w:ascii="Arial" w:hAnsi="Arial" w:cs="Arial"/>
          <w:sz w:val="22"/>
          <w:szCs w:val="22"/>
        </w:rPr>
        <w:t xml:space="preserve"> </w:t>
      </w:r>
    </w:p>
    <w:p w:rsidR="000E3C3F" w:rsidRDefault="000E3C3F" w:rsidP="00EE5EC2">
      <w:pPr>
        <w:autoSpaceDE w:val="0"/>
        <w:autoSpaceDN w:val="0"/>
        <w:adjustRightInd w:val="0"/>
        <w:rPr>
          <w:rFonts w:ascii="Arial" w:hAnsi="Arial" w:cs="Arial"/>
          <w:sz w:val="22"/>
          <w:szCs w:val="22"/>
        </w:rPr>
      </w:pPr>
    </w:p>
    <w:p w:rsidR="00DF509F" w:rsidRDefault="00DF509F" w:rsidP="00EE5EC2">
      <w:pPr>
        <w:autoSpaceDE w:val="0"/>
        <w:autoSpaceDN w:val="0"/>
        <w:adjustRightInd w:val="0"/>
        <w:rPr>
          <w:rFonts w:ascii="Arial" w:hAnsi="Arial" w:cs="Arial"/>
          <w:sz w:val="22"/>
          <w:szCs w:val="22"/>
        </w:rPr>
      </w:pPr>
      <w:r>
        <w:rPr>
          <w:rFonts w:ascii="Arial" w:hAnsi="Arial" w:cs="Arial"/>
          <w:sz w:val="22"/>
          <w:szCs w:val="22"/>
        </w:rPr>
        <w:t xml:space="preserve">The LGA and CFOA have worked together to develop this set of </w:t>
      </w:r>
      <w:proofErr w:type="spellStart"/>
      <w:r>
        <w:rPr>
          <w:rFonts w:ascii="Arial" w:hAnsi="Arial" w:cs="Arial"/>
          <w:sz w:val="22"/>
          <w:szCs w:val="22"/>
        </w:rPr>
        <w:t>costed</w:t>
      </w:r>
      <w:proofErr w:type="spellEnd"/>
      <w:r>
        <w:rPr>
          <w:rFonts w:ascii="Arial" w:hAnsi="Arial" w:cs="Arial"/>
          <w:sz w:val="22"/>
          <w:szCs w:val="22"/>
        </w:rPr>
        <w:t xml:space="preserve"> proposals which </w:t>
      </w:r>
      <w:r w:rsidR="00531F77">
        <w:rPr>
          <w:rFonts w:ascii="Arial" w:hAnsi="Arial" w:cs="Arial"/>
          <w:sz w:val="22"/>
          <w:szCs w:val="22"/>
        </w:rPr>
        <w:t xml:space="preserve">will make a real impact on the ability of fire and rescue services to prevent, protect and respond more effectively and play an important part in delivering public service efficiency and improvement. </w:t>
      </w:r>
      <w:r w:rsidR="00A81278">
        <w:rPr>
          <w:rFonts w:ascii="Arial" w:hAnsi="Arial" w:cs="Arial"/>
          <w:sz w:val="22"/>
          <w:szCs w:val="22"/>
        </w:rPr>
        <w:t>T</w:t>
      </w:r>
      <w:r>
        <w:rPr>
          <w:rFonts w:ascii="Arial" w:hAnsi="Arial" w:cs="Arial"/>
          <w:sz w:val="22"/>
          <w:szCs w:val="22"/>
        </w:rPr>
        <w:t>his set of proposals will enable the fire and rescue service to continue their good work, take fire prevention to the next level, and provide additional tools in our a</w:t>
      </w:r>
      <w:r w:rsidR="004E05B6">
        <w:rPr>
          <w:rFonts w:ascii="Arial" w:hAnsi="Arial" w:cs="Arial"/>
          <w:sz w:val="22"/>
          <w:szCs w:val="22"/>
        </w:rPr>
        <w:t>rmoury to keep communities safe, while also saving over £</w:t>
      </w:r>
      <w:r w:rsidR="006D2DB0">
        <w:rPr>
          <w:rFonts w:ascii="Arial" w:hAnsi="Arial" w:cs="Arial"/>
          <w:sz w:val="22"/>
          <w:szCs w:val="22"/>
        </w:rPr>
        <w:t>5</w:t>
      </w:r>
      <w:r w:rsidR="004E05B6">
        <w:rPr>
          <w:rFonts w:ascii="Arial" w:hAnsi="Arial" w:cs="Arial"/>
          <w:sz w:val="22"/>
          <w:szCs w:val="22"/>
        </w:rPr>
        <w:t>00</w:t>
      </w:r>
      <w:r w:rsidR="00F11AF2">
        <w:rPr>
          <w:rFonts w:ascii="Arial" w:hAnsi="Arial" w:cs="Arial"/>
          <w:sz w:val="22"/>
          <w:szCs w:val="22"/>
        </w:rPr>
        <w:t xml:space="preserve"> </w:t>
      </w:r>
      <w:r w:rsidR="004E05B6">
        <w:rPr>
          <w:rFonts w:ascii="Arial" w:hAnsi="Arial" w:cs="Arial"/>
          <w:sz w:val="22"/>
          <w:szCs w:val="22"/>
        </w:rPr>
        <w:t>m</w:t>
      </w:r>
      <w:r w:rsidR="00F11AF2">
        <w:rPr>
          <w:rFonts w:ascii="Arial" w:hAnsi="Arial" w:cs="Arial"/>
          <w:sz w:val="22"/>
          <w:szCs w:val="22"/>
        </w:rPr>
        <w:t>illion</w:t>
      </w:r>
      <w:r w:rsidR="004E05B6">
        <w:rPr>
          <w:rFonts w:ascii="Arial" w:hAnsi="Arial" w:cs="Arial"/>
          <w:sz w:val="22"/>
          <w:szCs w:val="22"/>
        </w:rPr>
        <w:t xml:space="preserve">. </w:t>
      </w:r>
    </w:p>
    <w:p w:rsidR="00DF509F" w:rsidRDefault="00DF509F" w:rsidP="00EE5EC2">
      <w:pPr>
        <w:autoSpaceDE w:val="0"/>
        <w:autoSpaceDN w:val="0"/>
        <w:adjustRightInd w:val="0"/>
        <w:rPr>
          <w:rFonts w:ascii="Arial" w:hAnsi="Arial" w:cs="Arial"/>
          <w:sz w:val="22"/>
          <w:szCs w:val="22"/>
        </w:rPr>
      </w:pPr>
    </w:p>
    <w:p w:rsidR="00DF509F" w:rsidRDefault="00DF509F" w:rsidP="00EE5EC2">
      <w:pPr>
        <w:autoSpaceDE w:val="0"/>
        <w:autoSpaceDN w:val="0"/>
        <w:adjustRightInd w:val="0"/>
        <w:rPr>
          <w:rFonts w:ascii="Arial" w:hAnsi="Arial" w:cs="Arial"/>
          <w:sz w:val="22"/>
          <w:szCs w:val="22"/>
        </w:rPr>
      </w:pPr>
    </w:p>
    <w:p w:rsidR="00DF509F" w:rsidRDefault="00DF509F" w:rsidP="00EE5EC2">
      <w:pPr>
        <w:autoSpaceDE w:val="0"/>
        <w:autoSpaceDN w:val="0"/>
        <w:adjustRightInd w:val="0"/>
        <w:rPr>
          <w:rFonts w:ascii="Arial" w:hAnsi="Arial" w:cs="Arial"/>
          <w:sz w:val="22"/>
          <w:szCs w:val="22"/>
        </w:rPr>
      </w:pPr>
    </w:p>
    <w:p w:rsidR="00C16D08" w:rsidRDefault="00DF509F" w:rsidP="00EE5EC2">
      <w:pPr>
        <w:autoSpaceDE w:val="0"/>
        <w:autoSpaceDN w:val="0"/>
        <w:adjustRightInd w:val="0"/>
        <w:rPr>
          <w:rFonts w:ascii="Arial" w:hAnsi="Arial" w:cs="Arial"/>
          <w:sz w:val="22"/>
          <w:szCs w:val="22"/>
        </w:rPr>
      </w:pPr>
      <w:r>
        <w:rPr>
          <w:rFonts w:ascii="Arial" w:hAnsi="Arial" w:cs="Arial"/>
          <w:sz w:val="22"/>
          <w:szCs w:val="22"/>
        </w:rPr>
        <w:t>Signed:</w:t>
      </w:r>
      <w:r>
        <w:rPr>
          <w:rFonts w:ascii="Arial" w:hAnsi="Arial" w:cs="Arial"/>
          <w:sz w:val="22"/>
          <w:szCs w:val="22"/>
        </w:rPr>
        <w:tab/>
      </w:r>
    </w:p>
    <w:p w:rsidR="00DF509F" w:rsidRDefault="00DF509F" w:rsidP="00EE5EC2">
      <w:pPr>
        <w:autoSpaceDE w:val="0"/>
        <w:autoSpaceDN w:val="0"/>
        <w:adjustRightInd w:val="0"/>
        <w:rPr>
          <w:rFonts w:ascii="Arial" w:hAnsi="Arial" w:cs="Arial"/>
          <w:sz w:val="22"/>
          <w:szCs w:val="22"/>
        </w:rPr>
      </w:pPr>
      <w:r>
        <w:rPr>
          <w:rFonts w:ascii="Arial" w:hAnsi="Arial" w:cs="Arial"/>
          <w:sz w:val="22"/>
          <w:szCs w:val="22"/>
        </w:rPr>
        <w:t>Cllr Jeremy Hilton</w:t>
      </w:r>
      <w:r w:rsidR="00531F77">
        <w:rPr>
          <w:rFonts w:ascii="Arial" w:hAnsi="Arial" w:cs="Arial"/>
          <w:sz w:val="22"/>
          <w:szCs w:val="22"/>
        </w:rPr>
        <w:t>, Chairman LGA Fire Services Management Committee</w:t>
      </w:r>
    </w:p>
    <w:p w:rsidR="0094499E" w:rsidRDefault="00DF509F" w:rsidP="00EE5EC2">
      <w:pPr>
        <w:autoSpaceDE w:val="0"/>
        <w:autoSpaceDN w:val="0"/>
        <w:adjustRightInd w:val="0"/>
        <w:rPr>
          <w:rFonts w:ascii="Arial" w:hAnsi="Arial" w:cs="Arial"/>
          <w:sz w:val="22"/>
          <w:szCs w:val="22"/>
        </w:rPr>
      </w:pPr>
      <w:r>
        <w:rPr>
          <w:rFonts w:ascii="Arial" w:hAnsi="Arial" w:cs="Arial"/>
          <w:sz w:val="22"/>
          <w:szCs w:val="22"/>
        </w:rPr>
        <w:t>Peter Dartford</w:t>
      </w:r>
      <w:r w:rsidR="00531F77">
        <w:rPr>
          <w:rFonts w:ascii="Arial" w:hAnsi="Arial" w:cs="Arial"/>
          <w:sz w:val="22"/>
          <w:szCs w:val="22"/>
        </w:rPr>
        <w:t>, President, Chief Fire Officers Association</w:t>
      </w:r>
    </w:p>
    <w:p w:rsidR="00DF509F" w:rsidRDefault="00DF509F" w:rsidP="00EE5EC2">
      <w:pPr>
        <w:autoSpaceDE w:val="0"/>
        <w:autoSpaceDN w:val="0"/>
        <w:adjustRightInd w:val="0"/>
        <w:rPr>
          <w:rFonts w:ascii="Arial" w:hAnsi="Arial" w:cs="Arial"/>
          <w:sz w:val="22"/>
          <w:szCs w:val="22"/>
        </w:rPr>
      </w:pPr>
    </w:p>
    <w:p w:rsidR="00DF509F" w:rsidRDefault="00DF509F">
      <w:pPr>
        <w:rPr>
          <w:rFonts w:ascii="Arial" w:hAnsi="Arial" w:cs="Arial"/>
          <w:sz w:val="22"/>
          <w:szCs w:val="22"/>
        </w:rPr>
      </w:pPr>
      <w:r>
        <w:rPr>
          <w:rFonts w:ascii="Arial" w:hAnsi="Arial" w:cs="Arial"/>
          <w:sz w:val="22"/>
          <w:szCs w:val="22"/>
        </w:rPr>
        <w:br w:type="page"/>
      </w:r>
    </w:p>
    <w:p w:rsidR="00DF509F" w:rsidRDefault="00DF509F" w:rsidP="00EE5EC2">
      <w:pPr>
        <w:autoSpaceDE w:val="0"/>
        <w:autoSpaceDN w:val="0"/>
        <w:adjustRightInd w:val="0"/>
        <w:rPr>
          <w:rFonts w:ascii="Arial" w:hAnsi="Arial" w:cs="Arial"/>
          <w:b/>
          <w:sz w:val="22"/>
          <w:szCs w:val="22"/>
        </w:rPr>
      </w:pPr>
      <w:r w:rsidRPr="00DF509F">
        <w:rPr>
          <w:rFonts w:ascii="Arial" w:hAnsi="Arial" w:cs="Arial"/>
          <w:b/>
          <w:sz w:val="22"/>
          <w:szCs w:val="22"/>
        </w:rPr>
        <w:lastRenderedPageBreak/>
        <w:t>Introduction</w:t>
      </w:r>
    </w:p>
    <w:p w:rsidR="000E3C3F" w:rsidRDefault="000E3C3F" w:rsidP="00EE5EC2">
      <w:pPr>
        <w:autoSpaceDE w:val="0"/>
        <w:autoSpaceDN w:val="0"/>
        <w:adjustRightInd w:val="0"/>
        <w:rPr>
          <w:rFonts w:ascii="Arial" w:hAnsi="Arial" w:cs="Arial"/>
          <w:b/>
          <w:sz w:val="22"/>
          <w:szCs w:val="22"/>
        </w:rPr>
      </w:pPr>
    </w:p>
    <w:p w:rsidR="000E3C3F" w:rsidRDefault="000E3C3F" w:rsidP="000E3C3F">
      <w:pPr>
        <w:widowControl w:val="0"/>
        <w:contextualSpacing/>
        <w:rPr>
          <w:rFonts w:ascii="Arial" w:eastAsiaTheme="minorHAnsi" w:hAnsi="Arial" w:cs="Arial"/>
          <w:sz w:val="22"/>
          <w:szCs w:val="22"/>
        </w:rPr>
      </w:pPr>
      <w:r w:rsidRPr="00D606F9">
        <w:rPr>
          <w:rFonts w:ascii="Arial" w:hAnsi="Arial" w:cs="Arial"/>
          <w:sz w:val="22"/>
          <w:szCs w:val="22"/>
        </w:rPr>
        <w:t>Fire and Rescue Authorities</w:t>
      </w:r>
      <w:r w:rsidR="00727CE8">
        <w:rPr>
          <w:rFonts w:ascii="Arial" w:hAnsi="Arial" w:cs="Arial"/>
          <w:sz w:val="22"/>
          <w:szCs w:val="22"/>
        </w:rPr>
        <w:t xml:space="preserve"> (FRAs)</w:t>
      </w:r>
      <w:r w:rsidRPr="00D606F9">
        <w:rPr>
          <w:rFonts w:ascii="Arial" w:hAnsi="Arial" w:cs="Arial"/>
          <w:sz w:val="22"/>
          <w:szCs w:val="22"/>
        </w:rPr>
        <w:t xml:space="preserve"> </w:t>
      </w:r>
      <w:r>
        <w:rPr>
          <w:rFonts w:ascii="Arial" w:hAnsi="Arial" w:cs="Arial"/>
          <w:sz w:val="22"/>
          <w:szCs w:val="22"/>
        </w:rPr>
        <w:t>play a key role</w:t>
      </w:r>
      <w:r w:rsidRPr="00D606F9">
        <w:rPr>
          <w:rFonts w:ascii="Arial" w:hAnsi="Arial" w:cs="Arial"/>
          <w:sz w:val="22"/>
          <w:szCs w:val="22"/>
        </w:rPr>
        <w:t xml:space="preserve"> in building safe and resilient communities, protecting people and places from harm and creating the conditions for economic prosperity. Fire</w:t>
      </w:r>
      <w:r>
        <w:rPr>
          <w:rFonts w:ascii="Arial" w:eastAsiaTheme="minorHAnsi" w:hAnsi="Arial" w:cs="Arial"/>
          <w:sz w:val="22"/>
          <w:szCs w:val="22"/>
        </w:rPr>
        <w:t xml:space="preserve"> deaths are at an all-</w:t>
      </w:r>
      <w:r w:rsidR="00727CE8">
        <w:rPr>
          <w:rFonts w:ascii="Arial" w:eastAsiaTheme="minorHAnsi" w:hAnsi="Arial" w:cs="Arial"/>
          <w:sz w:val="22"/>
          <w:szCs w:val="22"/>
        </w:rPr>
        <w:t xml:space="preserve">time low and the number of fires continues to fall, </w:t>
      </w:r>
      <w:r w:rsidRPr="00D606F9">
        <w:rPr>
          <w:rFonts w:ascii="Arial" w:eastAsiaTheme="minorHAnsi" w:hAnsi="Arial" w:cs="Arial"/>
          <w:sz w:val="22"/>
          <w:szCs w:val="22"/>
        </w:rPr>
        <w:t xml:space="preserve">thanks to prevention </w:t>
      </w:r>
      <w:r w:rsidR="006227DB">
        <w:rPr>
          <w:rFonts w:ascii="Arial" w:eastAsiaTheme="minorHAnsi" w:hAnsi="Arial" w:cs="Arial"/>
          <w:sz w:val="22"/>
          <w:szCs w:val="22"/>
        </w:rPr>
        <w:t xml:space="preserve">and safety </w:t>
      </w:r>
      <w:r w:rsidRPr="00D606F9">
        <w:rPr>
          <w:rFonts w:ascii="Arial" w:eastAsiaTheme="minorHAnsi" w:hAnsi="Arial" w:cs="Arial"/>
          <w:sz w:val="22"/>
          <w:szCs w:val="22"/>
        </w:rPr>
        <w:t>work</w:t>
      </w:r>
      <w:r w:rsidR="00BC7B6D">
        <w:rPr>
          <w:rFonts w:ascii="Arial" w:eastAsiaTheme="minorHAnsi" w:hAnsi="Arial" w:cs="Arial"/>
          <w:sz w:val="22"/>
          <w:szCs w:val="22"/>
        </w:rPr>
        <w:t xml:space="preserve"> by </w:t>
      </w:r>
      <w:r w:rsidR="006227DB">
        <w:rPr>
          <w:rFonts w:ascii="Arial" w:eastAsiaTheme="minorHAnsi" w:hAnsi="Arial" w:cs="Arial"/>
          <w:sz w:val="22"/>
          <w:szCs w:val="22"/>
        </w:rPr>
        <w:t>services across the country and regulation</w:t>
      </w:r>
      <w:r w:rsidR="00F11AF2">
        <w:rPr>
          <w:rFonts w:ascii="Arial" w:eastAsiaTheme="minorHAnsi" w:hAnsi="Arial" w:cs="Arial"/>
          <w:sz w:val="22"/>
          <w:szCs w:val="22"/>
        </w:rPr>
        <w:t xml:space="preserve"> </w:t>
      </w:r>
      <w:r w:rsidR="00AC6957">
        <w:rPr>
          <w:rFonts w:ascii="Arial" w:eastAsiaTheme="minorHAnsi" w:hAnsi="Arial" w:cs="Arial"/>
          <w:sz w:val="22"/>
          <w:szCs w:val="22"/>
        </w:rPr>
        <w:t xml:space="preserve">from central Government </w:t>
      </w:r>
      <w:r w:rsidR="006227DB">
        <w:rPr>
          <w:rFonts w:ascii="Arial" w:eastAsiaTheme="minorHAnsi" w:hAnsi="Arial" w:cs="Arial"/>
          <w:sz w:val="22"/>
          <w:szCs w:val="22"/>
        </w:rPr>
        <w:t xml:space="preserve">where it is needed. </w:t>
      </w:r>
      <w:r w:rsidR="00790A19">
        <w:rPr>
          <w:rFonts w:ascii="Arial" w:hAnsi="Arial" w:cs="Arial"/>
          <w:sz w:val="22"/>
          <w:szCs w:val="22"/>
        </w:rPr>
        <w:t xml:space="preserve">Other public services see the value of prevention in order to reduce demand on services, but rarely do we see a service which can demonstrate the benefits of prevention in such a visible and cost effective way.  </w:t>
      </w:r>
      <w:r w:rsidR="00080CBD">
        <w:rPr>
          <w:rFonts w:ascii="Arial" w:hAnsi="Arial" w:cs="Arial"/>
          <w:sz w:val="22"/>
          <w:szCs w:val="22"/>
        </w:rPr>
        <w:t xml:space="preserve">But there is more </w:t>
      </w:r>
      <w:r w:rsidR="00727CE8">
        <w:rPr>
          <w:rFonts w:ascii="Arial" w:hAnsi="Arial" w:cs="Arial"/>
          <w:sz w:val="22"/>
          <w:szCs w:val="22"/>
        </w:rPr>
        <w:t xml:space="preserve">that </w:t>
      </w:r>
      <w:r w:rsidR="00080CBD">
        <w:rPr>
          <w:rFonts w:ascii="Arial" w:hAnsi="Arial" w:cs="Arial"/>
          <w:sz w:val="22"/>
          <w:szCs w:val="22"/>
        </w:rPr>
        <w:t>can be done.</w:t>
      </w:r>
    </w:p>
    <w:p w:rsidR="000E3C3F" w:rsidRPr="00DF509F" w:rsidRDefault="000E3C3F" w:rsidP="00EE5EC2">
      <w:pPr>
        <w:autoSpaceDE w:val="0"/>
        <w:autoSpaceDN w:val="0"/>
        <w:adjustRightInd w:val="0"/>
        <w:rPr>
          <w:rFonts w:ascii="Arial" w:hAnsi="Arial" w:cs="Arial"/>
          <w:b/>
          <w:sz w:val="22"/>
          <w:szCs w:val="22"/>
        </w:rPr>
      </w:pPr>
    </w:p>
    <w:p w:rsidR="0094499E" w:rsidRDefault="00BC7B6D" w:rsidP="00BC7B6D">
      <w:pPr>
        <w:autoSpaceDE w:val="0"/>
        <w:autoSpaceDN w:val="0"/>
        <w:adjustRightInd w:val="0"/>
        <w:rPr>
          <w:rFonts w:ascii="Arial" w:hAnsi="Arial" w:cs="Arial"/>
          <w:sz w:val="22"/>
          <w:szCs w:val="22"/>
        </w:rPr>
      </w:pPr>
      <w:r>
        <w:rPr>
          <w:rFonts w:ascii="Arial" w:hAnsi="Arial" w:cs="Arial"/>
          <w:sz w:val="22"/>
          <w:szCs w:val="22"/>
        </w:rPr>
        <w:t xml:space="preserve">As part of the wider local government family, many of the considerations and issues for debate about wider local government are relevant to </w:t>
      </w:r>
      <w:r w:rsidRPr="000E3C3F">
        <w:rPr>
          <w:rFonts w:ascii="Arial" w:hAnsi="Arial" w:cs="Arial"/>
          <w:sz w:val="22"/>
          <w:szCs w:val="22"/>
        </w:rPr>
        <w:t xml:space="preserve">the </w:t>
      </w:r>
      <w:r w:rsidR="00F42CCA">
        <w:rPr>
          <w:rFonts w:ascii="Arial" w:hAnsi="Arial" w:cs="Arial"/>
          <w:sz w:val="22"/>
          <w:szCs w:val="22"/>
        </w:rPr>
        <w:t>f</w:t>
      </w:r>
      <w:r w:rsidRPr="000E3C3F">
        <w:rPr>
          <w:rFonts w:ascii="Arial" w:hAnsi="Arial" w:cs="Arial"/>
          <w:sz w:val="22"/>
          <w:szCs w:val="22"/>
        </w:rPr>
        <w:t xml:space="preserve">ire and </w:t>
      </w:r>
      <w:r w:rsidR="00F42CCA">
        <w:rPr>
          <w:rFonts w:ascii="Arial" w:hAnsi="Arial" w:cs="Arial"/>
          <w:sz w:val="22"/>
          <w:szCs w:val="22"/>
        </w:rPr>
        <w:t>r</w:t>
      </w:r>
      <w:r w:rsidRPr="000E3C3F">
        <w:rPr>
          <w:rFonts w:ascii="Arial" w:hAnsi="Arial" w:cs="Arial"/>
          <w:sz w:val="22"/>
          <w:szCs w:val="22"/>
        </w:rPr>
        <w:t xml:space="preserve">escue </w:t>
      </w:r>
      <w:r w:rsidR="00F42CCA">
        <w:rPr>
          <w:rFonts w:ascii="Arial" w:hAnsi="Arial" w:cs="Arial"/>
          <w:sz w:val="22"/>
          <w:szCs w:val="22"/>
        </w:rPr>
        <w:t>s</w:t>
      </w:r>
      <w:r w:rsidRPr="000E3C3F">
        <w:rPr>
          <w:rFonts w:ascii="Arial" w:hAnsi="Arial" w:cs="Arial"/>
          <w:sz w:val="22"/>
          <w:szCs w:val="22"/>
        </w:rPr>
        <w:t>ervice</w:t>
      </w:r>
      <w:r>
        <w:rPr>
          <w:rFonts w:ascii="Arial" w:hAnsi="Arial" w:cs="Arial"/>
          <w:sz w:val="22"/>
          <w:szCs w:val="22"/>
        </w:rPr>
        <w:t>.</w:t>
      </w:r>
      <w:r w:rsidRPr="000E3C3F">
        <w:rPr>
          <w:rFonts w:ascii="Arial" w:hAnsi="Arial" w:cs="Arial"/>
          <w:sz w:val="22"/>
          <w:szCs w:val="22"/>
        </w:rPr>
        <w:t xml:space="preserve"> </w:t>
      </w:r>
      <w:r w:rsidR="00727CE8">
        <w:rPr>
          <w:rFonts w:ascii="Arial" w:hAnsi="Arial" w:cs="Arial"/>
          <w:sz w:val="22"/>
          <w:szCs w:val="22"/>
        </w:rPr>
        <w:t xml:space="preserve">Fire and Rescue Authorities </w:t>
      </w:r>
      <w:r w:rsidR="0094499E">
        <w:rPr>
          <w:rFonts w:ascii="Arial" w:hAnsi="Arial" w:cs="Arial"/>
          <w:sz w:val="22"/>
          <w:szCs w:val="22"/>
        </w:rPr>
        <w:t xml:space="preserve">are grappling with a number of issues </w:t>
      </w:r>
      <w:r w:rsidR="004E0609">
        <w:rPr>
          <w:rFonts w:ascii="Arial" w:hAnsi="Arial" w:cs="Arial"/>
          <w:sz w:val="22"/>
          <w:szCs w:val="22"/>
        </w:rPr>
        <w:t>– from</w:t>
      </w:r>
      <w:r w:rsidR="00FA01F1">
        <w:rPr>
          <w:rFonts w:ascii="Arial" w:hAnsi="Arial" w:cs="Arial"/>
          <w:sz w:val="22"/>
          <w:szCs w:val="22"/>
        </w:rPr>
        <w:t xml:space="preserve"> funding cuts</w:t>
      </w:r>
      <w:r w:rsidR="00C16D08">
        <w:rPr>
          <w:rFonts w:ascii="Arial" w:hAnsi="Arial" w:cs="Arial"/>
          <w:sz w:val="22"/>
          <w:szCs w:val="22"/>
        </w:rPr>
        <w:t>,</w:t>
      </w:r>
      <w:r>
        <w:rPr>
          <w:rFonts w:ascii="Arial" w:hAnsi="Arial" w:cs="Arial"/>
          <w:sz w:val="22"/>
          <w:szCs w:val="22"/>
        </w:rPr>
        <w:t xml:space="preserve"> </w:t>
      </w:r>
      <w:r w:rsidR="00FA01F1">
        <w:rPr>
          <w:rFonts w:ascii="Arial" w:hAnsi="Arial" w:cs="Arial"/>
          <w:sz w:val="22"/>
          <w:szCs w:val="22"/>
        </w:rPr>
        <w:t>to</w:t>
      </w:r>
      <w:r w:rsidR="004E0609">
        <w:rPr>
          <w:rFonts w:ascii="Arial" w:hAnsi="Arial" w:cs="Arial"/>
          <w:sz w:val="22"/>
          <w:szCs w:val="22"/>
        </w:rPr>
        <w:t xml:space="preserve"> industrial action</w:t>
      </w:r>
      <w:r w:rsidR="00C16D08">
        <w:rPr>
          <w:rFonts w:ascii="Arial" w:hAnsi="Arial" w:cs="Arial"/>
          <w:sz w:val="22"/>
          <w:szCs w:val="22"/>
        </w:rPr>
        <w:t>,</w:t>
      </w:r>
      <w:r w:rsidR="004E0609">
        <w:rPr>
          <w:rFonts w:ascii="Arial" w:hAnsi="Arial" w:cs="Arial"/>
          <w:sz w:val="22"/>
          <w:szCs w:val="22"/>
        </w:rPr>
        <w:t xml:space="preserve"> to ageing vehicle</w:t>
      </w:r>
      <w:r w:rsidR="00FA01F1">
        <w:rPr>
          <w:rFonts w:ascii="Arial" w:hAnsi="Arial" w:cs="Arial"/>
          <w:sz w:val="22"/>
          <w:szCs w:val="22"/>
        </w:rPr>
        <w:t>s.</w:t>
      </w:r>
      <w:r w:rsidR="004E0609">
        <w:rPr>
          <w:rFonts w:ascii="Arial" w:hAnsi="Arial" w:cs="Arial"/>
          <w:sz w:val="22"/>
          <w:szCs w:val="22"/>
        </w:rPr>
        <w:t xml:space="preserve"> </w:t>
      </w:r>
      <w:r>
        <w:rPr>
          <w:rFonts w:ascii="Arial" w:hAnsi="Arial" w:cs="Arial"/>
          <w:sz w:val="22"/>
          <w:szCs w:val="22"/>
        </w:rPr>
        <w:t>Yet there are important differences too, most notably their resilience responsibilities as defined in the National Framework</w:t>
      </w:r>
      <w:r w:rsidR="0050628C">
        <w:rPr>
          <w:rStyle w:val="FootnoteReference"/>
          <w:rFonts w:ascii="Arial" w:hAnsi="Arial" w:cs="Arial"/>
          <w:sz w:val="22"/>
          <w:szCs w:val="22"/>
        </w:rPr>
        <w:footnoteReference w:id="1"/>
      </w:r>
      <w:r w:rsidR="00790A19">
        <w:rPr>
          <w:rFonts w:ascii="Arial" w:hAnsi="Arial" w:cs="Arial"/>
          <w:sz w:val="22"/>
          <w:szCs w:val="22"/>
        </w:rPr>
        <w:t xml:space="preserve"> and the legal context which means they have to provide minimum levels of community resilience and safety</w:t>
      </w:r>
      <w:r>
        <w:rPr>
          <w:rFonts w:ascii="Arial" w:hAnsi="Arial" w:cs="Arial"/>
          <w:sz w:val="22"/>
          <w:szCs w:val="22"/>
        </w:rPr>
        <w:t>. This means that</w:t>
      </w:r>
      <w:r w:rsidR="00FA01F1">
        <w:rPr>
          <w:rFonts w:ascii="Arial" w:hAnsi="Arial" w:cs="Arial"/>
          <w:sz w:val="22"/>
          <w:szCs w:val="22"/>
        </w:rPr>
        <w:t xml:space="preserve"> alongside</w:t>
      </w:r>
      <w:r>
        <w:rPr>
          <w:rFonts w:ascii="Arial" w:hAnsi="Arial" w:cs="Arial"/>
          <w:sz w:val="22"/>
          <w:szCs w:val="22"/>
        </w:rPr>
        <w:t xml:space="preserve"> delivering a</w:t>
      </w:r>
      <w:r w:rsidR="00FA01F1">
        <w:rPr>
          <w:rFonts w:ascii="Arial" w:hAnsi="Arial" w:cs="Arial"/>
          <w:sz w:val="22"/>
          <w:szCs w:val="22"/>
        </w:rPr>
        <w:t xml:space="preserve"> first class local response,</w:t>
      </w:r>
      <w:r w:rsidR="004E0609">
        <w:rPr>
          <w:rFonts w:ascii="Arial" w:hAnsi="Arial" w:cs="Arial"/>
          <w:sz w:val="22"/>
          <w:szCs w:val="22"/>
        </w:rPr>
        <w:t xml:space="preserve"> </w:t>
      </w:r>
      <w:r w:rsidR="0050628C">
        <w:rPr>
          <w:rFonts w:ascii="Arial" w:hAnsi="Arial" w:cs="Arial"/>
          <w:sz w:val="22"/>
          <w:szCs w:val="22"/>
        </w:rPr>
        <w:t>FRAs</w:t>
      </w:r>
      <w:r w:rsidR="004E0609">
        <w:rPr>
          <w:rFonts w:ascii="Arial" w:hAnsi="Arial" w:cs="Arial"/>
          <w:sz w:val="22"/>
          <w:szCs w:val="22"/>
        </w:rPr>
        <w:t xml:space="preserve"> need to </w:t>
      </w:r>
      <w:r w:rsidR="00FA01F1">
        <w:rPr>
          <w:rFonts w:ascii="Arial" w:hAnsi="Arial" w:cs="Arial"/>
          <w:sz w:val="22"/>
          <w:szCs w:val="22"/>
        </w:rPr>
        <w:t>be</w:t>
      </w:r>
      <w:r w:rsidR="0094499E">
        <w:rPr>
          <w:rFonts w:ascii="Arial" w:hAnsi="Arial" w:cs="Arial"/>
          <w:sz w:val="22"/>
          <w:szCs w:val="22"/>
        </w:rPr>
        <w:t xml:space="preserve"> prepared to respond to </w:t>
      </w:r>
      <w:r w:rsidR="000E3C3F">
        <w:rPr>
          <w:rFonts w:ascii="Arial" w:hAnsi="Arial" w:cs="Arial"/>
          <w:sz w:val="22"/>
          <w:szCs w:val="22"/>
        </w:rPr>
        <w:t xml:space="preserve">wider </w:t>
      </w:r>
      <w:r w:rsidR="0094499E">
        <w:rPr>
          <w:rFonts w:ascii="Arial" w:hAnsi="Arial" w:cs="Arial"/>
          <w:sz w:val="22"/>
          <w:szCs w:val="22"/>
        </w:rPr>
        <w:t>incidents</w:t>
      </w:r>
      <w:r>
        <w:rPr>
          <w:rFonts w:ascii="Arial" w:hAnsi="Arial" w:cs="Arial"/>
          <w:sz w:val="22"/>
          <w:szCs w:val="22"/>
        </w:rPr>
        <w:t xml:space="preserve"> which demand a multi</w:t>
      </w:r>
      <w:r w:rsidR="003F3ACE">
        <w:rPr>
          <w:rFonts w:ascii="Arial" w:hAnsi="Arial" w:cs="Arial"/>
          <w:sz w:val="22"/>
          <w:szCs w:val="22"/>
        </w:rPr>
        <w:t>-</w:t>
      </w:r>
      <w:r>
        <w:rPr>
          <w:rFonts w:ascii="Arial" w:hAnsi="Arial" w:cs="Arial"/>
          <w:sz w:val="22"/>
          <w:szCs w:val="22"/>
        </w:rPr>
        <w:t xml:space="preserve">service response, across geographical boundaries. </w:t>
      </w:r>
      <w:r w:rsidR="0050628C">
        <w:rPr>
          <w:rFonts w:ascii="Arial" w:hAnsi="Arial" w:cs="Arial"/>
          <w:sz w:val="22"/>
          <w:szCs w:val="22"/>
        </w:rPr>
        <w:t>A</w:t>
      </w:r>
      <w:r w:rsidR="00AC6957">
        <w:rPr>
          <w:rFonts w:ascii="Arial" w:hAnsi="Arial" w:cs="Arial"/>
          <w:sz w:val="22"/>
          <w:szCs w:val="22"/>
        </w:rPr>
        <w:t xml:space="preserve"> wider debate </w:t>
      </w:r>
      <w:r w:rsidR="0050628C">
        <w:rPr>
          <w:rFonts w:ascii="Arial" w:hAnsi="Arial" w:cs="Arial"/>
          <w:sz w:val="22"/>
          <w:szCs w:val="22"/>
        </w:rPr>
        <w:t>is needed to avoid further cuts compromising</w:t>
      </w:r>
      <w:r w:rsidR="00BE6FFC">
        <w:rPr>
          <w:rFonts w:ascii="Arial" w:hAnsi="Arial" w:cs="Arial"/>
          <w:sz w:val="22"/>
          <w:szCs w:val="22"/>
        </w:rPr>
        <w:t xml:space="preserve"> the service’s capacity and capability.</w:t>
      </w:r>
    </w:p>
    <w:p w:rsidR="004E0609" w:rsidRPr="00DF6C5C" w:rsidRDefault="004E0609" w:rsidP="004E0609">
      <w:pPr>
        <w:rPr>
          <w:rFonts w:ascii="Arial" w:eastAsia="Calibri" w:hAnsi="Arial" w:cs="Arial"/>
          <w:sz w:val="22"/>
          <w:szCs w:val="22"/>
        </w:rPr>
      </w:pPr>
    </w:p>
    <w:p w:rsidR="000953DC" w:rsidRDefault="004E0609" w:rsidP="00790A19">
      <w:pPr>
        <w:widowControl w:val="0"/>
        <w:contextualSpacing/>
        <w:rPr>
          <w:rFonts w:ascii="Arial" w:hAnsi="Arial" w:cs="Arial"/>
          <w:sz w:val="22"/>
          <w:szCs w:val="22"/>
        </w:rPr>
      </w:pPr>
      <w:r>
        <w:rPr>
          <w:rFonts w:ascii="Arial" w:hAnsi="Arial" w:cs="Arial"/>
          <w:sz w:val="22"/>
          <w:szCs w:val="22"/>
        </w:rPr>
        <w:t xml:space="preserve">The 46 </w:t>
      </w:r>
      <w:r w:rsidR="00F11AF2">
        <w:rPr>
          <w:rFonts w:ascii="Arial" w:hAnsi="Arial" w:cs="Arial"/>
          <w:sz w:val="22"/>
          <w:szCs w:val="22"/>
        </w:rPr>
        <w:t>Fire and Rescue Authorities</w:t>
      </w:r>
      <w:r>
        <w:rPr>
          <w:rFonts w:ascii="Arial" w:hAnsi="Arial" w:cs="Arial"/>
          <w:sz w:val="22"/>
          <w:szCs w:val="22"/>
        </w:rPr>
        <w:t xml:space="preserve"> in England and Wales spend a</w:t>
      </w:r>
      <w:r w:rsidRPr="00A53C9B">
        <w:rPr>
          <w:rFonts w:ascii="Arial" w:hAnsi="Arial" w:cs="Arial"/>
          <w:sz w:val="22"/>
          <w:szCs w:val="22"/>
        </w:rPr>
        <w:t>pproximately</w:t>
      </w:r>
      <w:r w:rsidR="00844B82">
        <w:rPr>
          <w:rFonts w:ascii="Arial" w:hAnsi="Arial" w:cs="Arial"/>
          <w:sz w:val="22"/>
          <w:szCs w:val="22"/>
        </w:rPr>
        <w:t xml:space="preserve"> £2.1</w:t>
      </w:r>
      <w:r w:rsidR="005C7B23">
        <w:rPr>
          <w:rFonts w:ascii="Arial" w:hAnsi="Arial" w:cs="Arial"/>
          <w:sz w:val="22"/>
          <w:szCs w:val="22"/>
        </w:rPr>
        <w:t xml:space="preserve"> </w:t>
      </w:r>
      <w:r w:rsidR="00844B82">
        <w:rPr>
          <w:rFonts w:ascii="Arial" w:hAnsi="Arial" w:cs="Arial"/>
          <w:sz w:val="22"/>
          <w:szCs w:val="22"/>
        </w:rPr>
        <w:t>b</w:t>
      </w:r>
      <w:r w:rsidR="005C7B23">
        <w:rPr>
          <w:rFonts w:ascii="Arial" w:hAnsi="Arial" w:cs="Arial"/>
          <w:sz w:val="22"/>
          <w:szCs w:val="22"/>
        </w:rPr>
        <w:t>illio</w:t>
      </w:r>
      <w:r w:rsidR="00844B82">
        <w:rPr>
          <w:rFonts w:ascii="Arial" w:hAnsi="Arial" w:cs="Arial"/>
          <w:sz w:val="22"/>
          <w:szCs w:val="22"/>
        </w:rPr>
        <w:t>n</w:t>
      </w:r>
      <w:r w:rsidR="00844B82">
        <w:rPr>
          <w:rStyle w:val="FootnoteReference"/>
          <w:rFonts w:ascii="Arial" w:hAnsi="Arial" w:cs="Arial"/>
          <w:sz w:val="22"/>
          <w:szCs w:val="22"/>
        </w:rPr>
        <w:footnoteReference w:id="2"/>
      </w:r>
      <w:r w:rsidRPr="00A53C9B">
        <w:rPr>
          <w:rFonts w:ascii="Arial" w:hAnsi="Arial" w:cs="Arial"/>
          <w:sz w:val="22"/>
          <w:szCs w:val="22"/>
        </w:rPr>
        <w:t xml:space="preserve"> </w:t>
      </w:r>
      <w:r>
        <w:rPr>
          <w:rFonts w:ascii="Arial" w:hAnsi="Arial" w:cs="Arial"/>
          <w:sz w:val="22"/>
          <w:szCs w:val="22"/>
        </w:rPr>
        <w:t>protect</w:t>
      </w:r>
      <w:r w:rsidR="0050628C">
        <w:rPr>
          <w:rFonts w:ascii="Arial" w:hAnsi="Arial" w:cs="Arial"/>
          <w:sz w:val="22"/>
          <w:szCs w:val="22"/>
        </w:rPr>
        <w:t>ing</w:t>
      </w:r>
      <w:r>
        <w:rPr>
          <w:rFonts w:ascii="Arial" w:hAnsi="Arial" w:cs="Arial"/>
          <w:sz w:val="22"/>
          <w:szCs w:val="22"/>
        </w:rPr>
        <w:t xml:space="preserve"> the communities that they serve, with </w:t>
      </w:r>
      <w:r w:rsidR="0050628C">
        <w:rPr>
          <w:rFonts w:ascii="Arial" w:hAnsi="Arial" w:cs="Arial"/>
          <w:sz w:val="22"/>
          <w:szCs w:val="22"/>
        </w:rPr>
        <w:t>more than 80 per cent</w:t>
      </w:r>
      <w:r>
        <w:rPr>
          <w:rFonts w:ascii="Arial" w:hAnsi="Arial" w:cs="Arial"/>
          <w:sz w:val="22"/>
          <w:szCs w:val="22"/>
        </w:rPr>
        <w:t xml:space="preserve"> of staffing costs being</w:t>
      </w:r>
      <w:r w:rsidRPr="00A53C9B">
        <w:rPr>
          <w:rFonts w:ascii="Arial" w:hAnsi="Arial" w:cs="Arial"/>
          <w:sz w:val="22"/>
          <w:szCs w:val="22"/>
        </w:rPr>
        <w:t xml:space="preserve"> spent on frontline operational firefighters</w:t>
      </w:r>
      <w:r>
        <w:rPr>
          <w:rFonts w:ascii="Arial" w:hAnsi="Arial" w:cs="Arial"/>
          <w:sz w:val="22"/>
          <w:szCs w:val="22"/>
        </w:rPr>
        <w:t xml:space="preserve">.  </w:t>
      </w:r>
      <w:r w:rsidR="0050628C">
        <w:rPr>
          <w:rFonts w:ascii="Arial" w:hAnsi="Arial" w:cs="Arial"/>
          <w:sz w:val="22"/>
          <w:szCs w:val="22"/>
        </w:rPr>
        <w:t>In his review,</w:t>
      </w:r>
      <w:r>
        <w:rPr>
          <w:rFonts w:ascii="Arial" w:hAnsi="Arial" w:cs="Arial"/>
          <w:sz w:val="22"/>
          <w:szCs w:val="22"/>
        </w:rPr>
        <w:t xml:space="preserve"> Sir Ken Knight</w:t>
      </w:r>
      <w:r w:rsidR="0050628C">
        <w:rPr>
          <w:rStyle w:val="FootnoteReference"/>
          <w:rFonts w:ascii="Arial" w:hAnsi="Arial" w:cs="Arial"/>
          <w:sz w:val="22"/>
          <w:szCs w:val="22"/>
        </w:rPr>
        <w:footnoteReference w:id="3"/>
      </w:r>
      <w:r>
        <w:rPr>
          <w:rFonts w:ascii="Arial" w:hAnsi="Arial" w:cs="Arial"/>
          <w:sz w:val="22"/>
          <w:szCs w:val="22"/>
        </w:rPr>
        <w:t xml:space="preserve"> co</w:t>
      </w:r>
      <w:r w:rsidR="00FA01F1">
        <w:rPr>
          <w:rFonts w:ascii="Arial" w:hAnsi="Arial" w:cs="Arial"/>
          <w:sz w:val="22"/>
          <w:szCs w:val="22"/>
        </w:rPr>
        <w:t xml:space="preserve">ncluded that </w:t>
      </w:r>
      <w:r>
        <w:rPr>
          <w:rFonts w:ascii="Arial" w:hAnsi="Arial" w:cs="Arial"/>
          <w:sz w:val="22"/>
          <w:szCs w:val="22"/>
        </w:rPr>
        <w:t>the service ‘spend</w:t>
      </w:r>
      <w:r w:rsidR="0089591C">
        <w:rPr>
          <w:rFonts w:ascii="Arial" w:hAnsi="Arial" w:cs="Arial"/>
          <w:sz w:val="22"/>
          <w:szCs w:val="22"/>
        </w:rPr>
        <w:t>s</w:t>
      </w:r>
      <w:r>
        <w:rPr>
          <w:rFonts w:ascii="Arial" w:hAnsi="Arial" w:cs="Arial"/>
          <w:sz w:val="22"/>
          <w:szCs w:val="22"/>
        </w:rPr>
        <w:t xml:space="preserve"> to budget</w:t>
      </w:r>
      <w:r w:rsidR="0050628C">
        <w:rPr>
          <w:rFonts w:ascii="Arial" w:hAnsi="Arial" w:cs="Arial"/>
          <w:sz w:val="22"/>
          <w:szCs w:val="22"/>
        </w:rPr>
        <w:t>’. The LGA</w:t>
      </w:r>
      <w:r w:rsidR="00FA01F1">
        <w:rPr>
          <w:rFonts w:ascii="Arial" w:hAnsi="Arial" w:cs="Arial"/>
          <w:sz w:val="22"/>
          <w:szCs w:val="22"/>
        </w:rPr>
        <w:t xml:space="preserve"> </w:t>
      </w:r>
      <w:r w:rsidR="0050628C">
        <w:rPr>
          <w:rFonts w:ascii="Arial" w:hAnsi="Arial" w:cs="Arial"/>
          <w:sz w:val="22"/>
          <w:szCs w:val="22"/>
        </w:rPr>
        <w:t>has</w:t>
      </w:r>
      <w:r w:rsidR="00FA01F1">
        <w:rPr>
          <w:rFonts w:ascii="Arial" w:hAnsi="Arial" w:cs="Arial"/>
          <w:sz w:val="22"/>
          <w:szCs w:val="22"/>
        </w:rPr>
        <w:t xml:space="preserve"> demonstrated</w:t>
      </w:r>
      <w:r w:rsidR="0050628C">
        <w:rPr>
          <w:rStyle w:val="FootnoteReference"/>
          <w:rFonts w:ascii="Arial" w:hAnsi="Arial" w:cs="Arial"/>
          <w:sz w:val="22"/>
          <w:szCs w:val="22"/>
        </w:rPr>
        <w:footnoteReference w:id="4"/>
      </w:r>
      <w:r w:rsidR="00FA01F1">
        <w:rPr>
          <w:rFonts w:ascii="Arial" w:hAnsi="Arial" w:cs="Arial"/>
          <w:sz w:val="22"/>
          <w:szCs w:val="22"/>
        </w:rPr>
        <w:t xml:space="preserve"> that</w:t>
      </w:r>
      <w:r>
        <w:rPr>
          <w:rFonts w:ascii="Arial" w:hAnsi="Arial" w:cs="Arial"/>
          <w:sz w:val="22"/>
          <w:szCs w:val="22"/>
        </w:rPr>
        <w:t xml:space="preserve"> there is a clear link between numbers of incidents and </w:t>
      </w:r>
      <w:r w:rsidR="00790A19">
        <w:rPr>
          <w:rFonts w:ascii="Arial" w:hAnsi="Arial" w:cs="Arial"/>
          <w:sz w:val="22"/>
          <w:szCs w:val="22"/>
        </w:rPr>
        <w:t>costs</w:t>
      </w:r>
      <w:r>
        <w:rPr>
          <w:rFonts w:ascii="Arial" w:hAnsi="Arial" w:cs="Arial"/>
          <w:sz w:val="22"/>
          <w:szCs w:val="22"/>
        </w:rPr>
        <w:t xml:space="preserve"> which means that </w:t>
      </w:r>
      <w:r w:rsidR="0089591C">
        <w:rPr>
          <w:rFonts w:ascii="Arial" w:hAnsi="Arial" w:cs="Arial"/>
          <w:sz w:val="22"/>
          <w:szCs w:val="22"/>
        </w:rPr>
        <w:t>if</w:t>
      </w:r>
      <w:r>
        <w:rPr>
          <w:rFonts w:ascii="Arial" w:hAnsi="Arial" w:cs="Arial"/>
          <w:sz w:val="22"/>
          <w:szCs w:val="22"/>
        </w:rPr>
        <w:t xml:space="preserve"> incidents</w:t>
      </w:r>
      <w:r w:rsidR="0089591C">
        <w:rPr>
          <w:rFonts w:ascii="Arial" w:hAnsi="Arial" w:cs="Arial"/>
          <w:sz w:val="22"/>
          <w:szCs w:val="22"/>
        </w:rPr>
        <w:t xml:space="preserve"> continue to</w:t>
      </w:r>
      <w:r>
        <w:rPr>
          <w:rFonts w:ascii="Arial" w:hAnsi="Arial" w:cs="Arial"/>
          <w:sz w:val="22"/>
          <w:szCs w:val="22"/>
        </w:rPr>
        <w:t xml:space="preserve"> reduce, and demand</w:t>
      </w:r>
      <w:r w:rsidR="00F11AF2">
        <w:rPr>
          <w:rFonts w:ascii="Arial" w:hAnsi="Arial" w:cs="Arial"/>
          <w:sz w:val="22"/>
          <w:szCs w:val="22"/>
        </w:rPr>
        <w:t>s</w:t>
      </w:r>
      <w:r>
        <w:rPr>
          <w:rFonts w:ascii="Arial" w:hAnsi="Arial" w:cs="Arial"/>
          <w:sz w:val="22"/>
          <w:szCs w:val="22"/>
        </w:rPr>
        <w:t xml:space="preserve"> on emergency response reduce, there will be </w:t>
      </w:r>
      <w:r w:rsidR="00F11AF2">
        <w:rPr>
          <w:rFonts w:ascii="Arial" w:hAnsi="Arial" w:cs="Arial"/>
          <w:sz w:val="22"/>
          <w:szCs w:val="22"/>
        </w:rPr>
        <w:t xml:space="preserve">some </w:t>
      </w:r>
      <w:r w:rsidR="006227DB">
        <w:rPr>
          <w:rFonts w:ascii="Arial" w:hAnsi="Arial" w:cs="Arial"/>
          <w:sz w:val="22"/>
          <w:szCs w:val="22"/>
        </w:rPr>
        <w:t>scope for savings</w:t>
      </w:r>
      <w:r w:rsidR="00790A19">
        <w:rPr>
          <w:rFonts w:ascii="Arial" w:hAnsi="Arial" w:cs="Arial"/>
          <w:sz w:val="22"/>
          <w:szCs w:val="22"/>
        </w:rPr>
        <w:t xml:space="preserve">.  </w:t>
      </w:r>
    </w:p>
    <w:p w:rsidR="000953DC" w:rsidRDefault="000953DC" w:rsidP="00790A19">
      <w:pPr>
        <w:widowControl w:val="0"/>
        <w:contextualSpacing/>
        <w:rPr>
          <w:rFonts w:ascii="Arial" w:hAnsi="Arial" w:cs="Arial"/>
          <w:sz w:val="22"/>
          <w:szCs w:val="22"/>
        </w:rPr>
      </w:pPr>
    </w:p>
    <w:p w:rsidR="00790A19" w:rsidRDefault="00790A19" w:rsidP="00790A19">
      <w:pPr>
        <w:widowControl w:val="0"/>
        <w:contextualSpacing/>
        <w:rPr>
          <w:rFonts w:ascii="Arial" w:eastAsiaTheme="minorHAnsi" w:hAnsi="Arial" w:cs="Arial"/>
          <w:sz w:val="22"/>
          <w:szCs w:val="22"/>
        </w:rPr>
      </w:pPr>
      <w:r>
        <w:rPr>
          <w:rFonts w:ascii="Arial" w:hAnsi="Arial" w:cs="Arial"/>
          <w:sz w:val="22"/>
          <w:szCs w:val="22"/>
        </w:rPr>
        <w:t>However</w:t>
      </w:r>
      <w:r w:rsidR="00080CBD">
        <w:rPr>
          <w:rFonts w:ascii="Arial" w:hAnsi="Arial" w:cs="Arial"/>
          <w:sz w:val="22"/>
          <w:szCs w:val="22"/>
        </w:rPr>
        <w:t>,</w:t>
      </w:r>
      <w:r>
        <w:rPr>
          <w:rFonts w:ascii="Arial" w:hAnsi="Arial" w:cs="Arial"/>
          <w:sz w:val="22"/>
          <w:szCs w:val="22"/>
        </w:rPr>
        <w:t xml:space="preserve"> the service is uniquely placed to actively contribute to some of society’s most difficult issues, particularly around health and wellbeing. </w:t>
      </w:r>
      <w:r>
        <w:rPr>
          <w:rFonts w:ascii="Arial" w:eastAsiaTheme="minorHAnsi" w:hAnsi="Arial" w:cs="Arial"/>
          <w:sz w:val="22"/>
          <w:szCs w:val="22"/>
        </w:rPr>
        <w:t>The</w:t>
      </w:r>
      <w:r w:rsidRPr="00D606F9">
        <w:rPr>
          <w:rFonts w:ascii="Arial" w:eastAsiaTheme="minorHAnsi" w:hAnsi="Arial" w:cs="Arial"/>
          <w:sz w:val="22"/>
          <w:szCs w:val="22"/>
        </w:rPr>
        <w:t xml:space="preserve"> workforce is now multi-disciplinary with a wide range of skills and expertise which communities can re</w:t>
      </w:r>
      <w:r>
        <w:rPr>
          <w:rFonts w:ascii="Arial" w:eastAsiaTheme="minorHAnsi" w:hAnsi="Arial" w:cs="Arial"/>
          <w:sz w:val="22"/>
          <w:szCs w:val="22"/>
        </w:rPr>
        <w:t xml:space="preserve">ly on. </w:t>
      </w:r>
      <w:r w:rsidR="0050628C">
        <w:rPr>
          <w:rFonts w:ascii="Arial" w:eastAsiaTheme="minorHAnsi" w:hAnsi="Arial" w:cs="Arial"/>
          <w:sz w:val="22"/>
          <w:szCs w:val="22"/>
        </w:rPr>
        <w:t>The service now provides</w:t>
      </w:r>
      <w:r w:rsidRPr="00D606F9">
        <w:rPr>
          <w:rFonts w:ascii="Arial" w:eastAsiaTheme="minorHAnsi" w:hAnsi="Arial" w:cs="Arial"/>
          <w:sz w:val="22"/>
          <w:szCs w:val="22"/>
        </w:rPr>
        <w:t xml:space="preserve"> e</w:t>
      </w:r>
      <w:r w:rsidR="0050628C">
        <w:rPr>
          <w:rFonts w:ascii="Arial" w:eastAsiaTheme="minorHAnsi" w:hAnsi="Arial" w:cs="Arial"/>
          <w:sz w:val="22"/>
          <w:szCs w:val="22"/>
        </w:rPr>
        <w:t>ducation work with young people;</w:t>
      </w:r>
      <w:r w:rsidRPr="00D606F9">
        <w:rPr>
          <w:rFonts w:ascii="Arial" w:eastAsiaTheme="minorHAnsi" w:hAnsi="Arial" w:cs="Arial"/>
          <w:sz w:val="22"/>
          <w:szCs w:val="22"/>
        </w:rPr>
        <w:t xml:space="preserve"> </w:t>
      </w:r>
      <w:r w:rsidR="0050628C">
        <w:rPr>
          <w:rFonts w:ascii="Arial" w:eastAsiaTheme="minorHAnsi" w:hAnsi="Arial" w:cs="Arial"/>
          <w:sz w:val="22"/>
          <w:szCs w:val="22"/>
        </w:rPr>
        <w:t>works</w:t>
      </w:r>
      <w:r w:rsidRPr="00D606F9">
        <w:rPr>
          <w:rFonts w:ascii="Arial" w:eastAsiaTheme="minorHAnsi" w:hAnsi="Arial" w:cs="Arial"/>
          <w:sz w:val="22"/>
          <w:szCs w:val="22"/>
        </w:rPr>
        <w:t xml:space="preserve"> with older people i</w:t>
      </w:r>
      <w:r w:rsidR="0050628C">
        <w:rPr>
          <w:rFonts w:ascii="Arial" w:eastAsiaTheme="minorHAnsi" w:hAnsi="Arial" w:cs="Arial"/>
          <w:sz w:val="22"/>
          <w:szCs w:val="22"/>
        </w:rPr>
        <w:t>n their homes to keep them safe;</w:t>
      </w:r>
      <w:r w:rsidRPr="00D606F9">
        <w:rPr>
          <w:rFonts w:ascii="Arial" w:eastAsiaTheme="minorHAnsi" w:hAnsi="Arial" w:cs="Arial"/>
          <w:sz w:val="22"/>
          <w:szCs w:val="22"/>
        </w:rPr>
        <w:t xml:space="preserve"> </w:t>
      </w:r>
      <w:r w:rsidR="0050628C">
        <w:rPr>
          <w:rFonts w:ascii="Arial" w:eastAsiaTheme="minorHAnsi" w:hAnsi="Arial" w:cs="Arial"/>
          <w:sz w:val="22"/>
          <w:szCs w:val="22"/>
        </w:rPr>
        <w:t>acts</w:t>
      </w:r>
      <w:r w:rsidRPr="00D606F9">
        <w:rPr>
          <w:rFonts w:ascii="Arial" w:eastAsiaTheme="minorHAnsi" w:hAnsi="Arial" w:cs="Arial"/>
          <w:sz w:val="22"/>
          <w:szCs w:val="22"/>
        </w:rPr>
        <w:t xml:space="preserve"> as </w:t>
      </w:r>
      <w:r w:rsidR="003F3ACE">
        <w:rPr>
          <w:rFonts w:ascii="Arial" w:eastAsiaTheme="minorHAnsi" w:hAnsi="Arial" w:cs="Arial"/>
          <w:sz w:val="22"/>
          <w:szCs w:val="22"/>
        </w:rPr>
        <w:t xml:space="preserve">a </w:t>
      </w:r>
      <w:r w:rsidRPr="00D606F9">
        <w:rPr>
          <w:rFonts w:ascii="Arial" w:eastAsiaTheme="minorHAnsi" w:hAnsi="Arial" w:cs="Arial"/>
          <w:sz w:val="22"/>
          <w:szCs w:val="22"/>
        </w:rPr>
        <w:t>role model for yo</w:t>
      </w:r>
      <w:r w:rsidR="0050628C">
        <w:rPr>
          <w:rFonts w:ascii="Arial" w:eastAsiaTheme="minorHAnsi" w:hAnsi="Arial" w:cs="Arial"/>
          <w:sz w:val="22"/>
          <w:szCs w:val="22"/>
        </w:rPr>
        <w:t>ung people on the edge of crime; delivers first aid support; works with</w:t>
      </w:r>
      <w:r w:rsidRPr="00D606F9">
        <w:rPr>
          <w:rFonts w:ascii="Arial" w:eastAsiaTheme="minorHAnsi" w:hAnsi="Arial" w:cs="Arial"/>
          <w:sz w:val="22"/>
          <w:szCs w:val="22"/>
        </w:rPr>
        <w:t xml:space="preserve"> community safety </w:t>
      </w:r>
      <w:r w:rsidR="0050628C">
        <w:rPr>
          <w:rFonts w:ascii="Arial" w:eastAsiaTheme="minorHAnsi" w:hAnsi="Arial" w:cs="Arial"/>
          <w:sz w:val="22"/>
          <w:szCs w:val="22"/>
        </w:rPr>
        <w:t>partners to prevent and tackle crime;</w:t>
      </w:r>
      <w:r w:rsidRPr="00D606F9">
        <w:rPr>
          <w:rFonts w:ascii="Arial" w:eastAsiaTheme="minorHAnsi" w:hAnsi="Arial" w:cs="Arial"/>
          <w:sz w:val="22"/>
          <w:szCs w:val="22"/>
        </w:rPr>
        <w:t xml:space="preserve"> and </w:t>
      </w:r>
      <w:r w:rsidR="0050628C">
        <w:rPr>
          <w:rFonts w:ascii="Arial" w:eastAsiaTheme="minorHAnsi" w:hAnsi="Arial" w:cs="Arial"/>
          <w:sz w:val="22"/>
          <w:szCs w:val="22"/>
        </w:rPr>
        <w:t>helps</w:t>
      </w:r>
      <w:r w:rsidRPr="00D606F9">
        <w:rPr>
          <w:rFonts w:ascii="Arial" w:eastAsiaTheme="minorHAnsi" w:hAnsi="Arial" w:cs="Arial"/>
          <w:sz w:val="22"/>
          <w:szCs w:val="22"/>
        </w:rPr>
        <w:t xml:space="preserve"> to build business and community resilience. </w:t>
      </w:r>
      <w:r w:rsidR="00F150C4">
        <w:rPr>
          <w:rFonts w:ascii="Arial" w:eastAsiaTheme="minorHAnsi" w:hAnsi="Arial" w:cs="Arial"/>
          <w:sz w:val="22"/>
          <w:szCs w:val="22"/>
        </w:rPr>
        <w:t>As it transforms itself, t</w:t>
      </w:r>
      <w:r>
        <w:rPr>
          <w:rFonts w:ascii="Arial" w:eastAsiaTheme="minorHAnsi" w:hAnsi="Arial" w:cs="Arial"/>
          <w:sz w:val="22"/>
          <w:szCs w:val="22"/>
        </w:rPr>
        <w:t>here is no doubt that the fire and rescue service</w:t>
      </w:r>
      <w:r w:rsidRPr="00D606F9">
        <w:rPr>
          <w:rFonts w:ascii="Arial" w:eastAsiaTheme="minorHAnsi" w:hAnsi="Arial" w:cs="Arial"/>
          <w:sz w:val="22"/>
          <w:szCs w:val="22"/>
        </w:rPr>
        <w:t xml:space="preserve"> has a central role in public services.</w:t>
      </w:r>
    </w:p>
    <w:p w:rsidR="00367E12" w:rsidRDefault="00367E12" w:rsidP="000E3C3F">
      <w:pPr>
        <w:autoSpaceDE w:val="0"/>
        <w:autoSpaceDN w:val="0"/>
        <w:adjustRightInd w:val="0"/>
        <w:rPr>
          <w:rFonts w:ascii="Arial" w:hAnsi="Arial" w:cs="Arial"/>
          <w:sz w:val="22"/>
          <w:szCs w:val="22"/>
        </w:rPr>
      </w:pPr>
    </w:p>
    <w:p w:rsidR="006227DB" w:rsidRPr="00A54F01" w:rsidRDefault="006227DB" w:rsidP="006227DB">
      <w:pPr>
        <w:autoSpaceDE w:val="0"/>
        <w:autoSpaceDN w:val="0"/>
        <w:adjustRightInd w:val="0"/>
        <w:rPr>
          <w:rFonts w:ascii="Arial" w:hAnsi="Arial" w:cs="Arial"/>
          <w:sz w:val="22"/>
          <w:szCs w:val="22"/>
        </w:rPr>
      </w:pPr>
      <w:r>
        <w:rPr>
          <w:rFonts w:ascii="Arial" w:hAnsi="Arial" w:cs="Arial"/>
          <w:sz w:val="22"/>
          <w:szCs w:val="22"/>
        </w:rPr>
        <w:t xml:space="preserve">As </w:t>
      </w:r>
      <w:r w:rsidR="0050628C">
        <w:rPr>
          <w:rFonts w:ascii="Arial" w:hAnsi="Arial" w:cs="Arial"/>
          <w:sz w:val="22"/>
          <w:szCs w:val="22"/>
        </w:rPr>
        <w:t>local government funding</w:t>
      </w:r>
      <w:r>
        <w:rPr>
          <w:rFonts w:ascii="Arial" w:hAnsi="Arial" w:cs="Arial"/>
          <w:sz w:val="22"/>
          <w:szCs w:val="22"/>
        </w:rPr>
        <w:t xml:space="preserve"> decline</w:t>
      </w:r>
      <w:r w:rsidR="0050628C">
        <w:rPr>
          <w:rFonts w:ascii="Arial" w:hAnsi="Arial" w:cs="Arial"/>
          <w:sz w:val="22"/>
          <w:szCs w:val="22"/>
        </w:rPr>
        <w:t>s</w:t>
      </w:r>
      <w:r>
        <w:rPr>
          <w:rFonts w:ascii="Arial" w:hAnsi="Arial" w:cs="Arial"/>
          <w:sz w:val="22"/>
          <w:szCs w:val="22"/>
        </w:rPr>
        <w:t xml:space="preserve"> further, the service has</w:t>
      </w:r>
      <w:r w:rsidR="00FA01F1">
        <w:rPr>
          <w:rFonts w:ascii="Arial" w:hAnsi="Arial" w:cs="Arial"/>
          <w:sz w:val="22"/>
          <w:szCs w:val="22"/>
        </w:rPr>
        <w:t xml:space="preserve"> step</w:t>
      </w:r>
      <w:r>
        <w:rPr>
          <w:rFonts w:ascii="Arial" w:hAnsi="Arial" w:cs="Arial"/>
          <w:sz w:val="22"/>
          <w:szCs w:val="22"/>
        </w:rPr>
        <w:t>ped</w:t>
      </w:r>
      <w:r w:rsidR="00FA01F1">
        <w:rPr>
          <w:rFonts w:ascii="Arial" w:hAnsi="Arial" w:cs="Arial"/>
          <w:sz w:val="22"/>
          <w:szCs w:val="22"/>
        </w:rPr>
        <w:t xml:space="preserve"> up to the challenge of working across </w:t>
      </w:r>
      <w:r>
        <w:rPr>
          <w:rFonts w:ascii="Arial" w:hAnsi="Arial" w:cs="Arial"/>
          <w:sz w:val="22"/>
          <w:szCs w:val="22"/>
        </w:rPr>
        <w:t xml:space="preserve">the blue light </w:t>
      </w:r>
      <w:r w:rsidR="00FA01F1">
        <w:rPr>
          <w:rFonts w:ascii="Arial" w:hAnsi="Arial" w:cs="Arial"/>
          <w:sz w:val="22"/>
          <w:szCs w:val="22"/>
        </w:rPr>
        <w:t>services</w:t>
      </w:r>
      <w:r>
        <w:rPr>
          <w:rFonts w:ascii="Arial" w:hAnsi="Arial" w:cs="Arial"/>
          <w:sz w:val="22"/>
          <w:szCs w:val="22"/>
        </w:rPr>
        <w:t>, through sharing buildings</w:t>
      </w:r>
      <w:r w:rsidR="0050628C">
        <w:rPr>
          <w:rFonts w:ascii="Arial" w:hAnsi="Arial" w:cs="Arial"/>
          <w:sz w:val="22"/>
          <w:szCs w:val="22"/>
        </w:rPr>
        <w:t xml:space="preserve"> and control facilities</w:t>
      </w:r>
      <w:r>
        <w:rPr>
          <w:rFonts w:ascii="Arial" w:hAnsi="Arial" w:cs="Arial"/>
          <w:sz w:val="22"/>
          <w:szCs w:val="22"/>
        </w:rPr>
        <w:t>, co-responding</w:t>
      </w:r>
      <w:r w:rsidR="00F11AF2">
        <w:rPr>
          <w:rFonts w:ascii="Arial" w:hAnsi="Arial" w:cs="Arial"/>
          <w:sz w:val="22"/>
          <w:szCs w:val="22"/>
        </w:rPr>
        <w:t xml:space="preserve"> with police and ambulance services</w:t>
      </w:r>
      <w:r w:rsidR="0050628C">
        <w:rPr>
          <w:rFonts w:ascii="Arial" w:hAnsi="Arial" w:cs="Arial"/>
          <w:sz w:val="22"/>
          <w:szCs w:val="22"/>
        </w:rPr>
        <w:t xml:space="preserve"> </w:t>
      </w:r>
      <w:r>
        <w:rPr>
          <w:rFonts w:ascii="Arial" w:hAnsi="Arial" w:cs="Arial"/>
          <w:sz w:val="22"/>
          <w:szCs w:val="22"/>
        </w:rPr>
        <w:t>and procurement arrangements</w:t>
      </w:r>
      <w:r w:rsidR="00700306">
        <w:rPr>
          <w:rFonts w:ascii="Arial" w:hAnsi="Arial" w:cs="Arial"/>
          <w:sz w:val="22"/>
          <w:szCs w:val="22"/>
        </w:rPr>
        <w:t xml:space="preserve">. There is </w:t>
      </w:r>
      <w:r w:rsidR="0050628C">
        <w:rPr>
          <w:rFonts w:ascii="Arial" w:hAnsi="Arial" w:cs="Arial"/>
          <w:sz w:val="22"/>
          <w:szCs w:val="22"/>
        </w:rPr>
        <w:t>still more to do</w:t>
      </w:r>
      <w:r w:rsidR="00700306">
        <w:rPr>
          <w:rFonts w:ascii="Arial" w:hAnsi="Arial" w:cs="Arial"/>
          <w:sz w:val="22"/>
          <w:szCs w:val="22"/>
        </w:rPr>
        <w:t xml:space="preserve"> and</w:t>
      </w:r>
      <w:r>
        <w:rPr>
          <w:rFonts w:ascii="Arial" w:hAnsi="Arial" w:cs="Arial"/>
          <w:sz w:val="22"/>
          <w:szCs w:val="22"/>
        </w:rPr>
        <w:t xml:space="preserve"> the Transformation Fund projects will accelerate this work.</w:t>
      </w:r>
      <w:r w:rsidR="00BB73F3" w:rsidRPr="00BB73F3">
        <w:rPr>
          <w:rFonts w:ascii="Arial" w:hAnsi="Arial" w:cs="Arial"/>
          <w:sz w:val="22"/>
          <w:szCs w:val="22"/>
        </w:rPr>
        <w:t xml:space="preserve"> </w:t>
      </w:r>
      <w:r w:rsidR="00FA01F1">
        <w:rPr>
          <w:rFonts w:ascii="Arial" w:hAnsi="Arial" w:cs="Arial"/>
          <w:sz w:val="22"/>
          <w:szCs w:val="22"/>
        </w:rPr>
        <w:t xml:space="preserve"> </w:t>
      </w:r>
      <w:r w:rsidR="00C72E6B">
        <w:rPr>
          <w:rFonts w:ascii="Arial" w:hAnsi="Arial" w:cs="Arial"/>
          <w:sz w:val="22"/>
          <w:szCs w:val="22"/>
        </w:rPr>
        <w:t>However, central Go</w:t>
      </w:r>
      <w:r w:rsidR="00700306">
        <w:rPr>
          <w:rFonts w:ascii="Arial" w:hAnsi="Arial" w:cs="Arial"/>
          <w:sz w:val="22"/>
          <w:szCs w:val="22"/>
        </w:rPr>
        <w:t xml:space="preserve">vernment is lagging behind </w:t>
      </w:r>
      <w:r w:rsidR="00C72E6B">
        <w:rPr>
          <w:rFonts w:ascii="Arial" w:hAnsi="Arial" w:cs="Arial"/>
          <w:sz w:val="22"/>
          <w:szCs w:val="22"/>
        </w:rPr>
        <w:t xml:space="preserve">– Whitehall needs to </w:t>
      </w:r>
      <w:r w:rsidR="00995245">
        <w:rPr>
          <w:rFonts w:ascii="Arial" w:hAnsi="Arial" w:cs="Arial"/>
          <w:sz w:val="22"/>
          <w:szCs w:val="22"/>
        </w:rPr>
        <w:t>catch up</w:t>
      </w:r>
      <w:r w:rsidR="00C72E6B">
        <w:rPr>
          <w:rFonts w:ascii="Arial" w:hAnsi="Arial" w:cs="Arial"/>
          <w:sz w:val="22"/>
          <w:szCs w:val="22"/>
        </w:rPr>
        <w:t xml:space="preserve"> and </w:t>
      </w:r>
      <w:r w:rsidR="00700306">
        <w:rPr>
          <w:rFonts w:ascii="Arial" w:hAnsi="Arial" w:cs="Arial"/>
          <w:sz w:val="22"/>
          <w:szCs w:val="22"/>
        </w:rPr>
        <w:t xml:space="preserve">break down their silos to </w:t>
      </w:r>
      <w:r>
        <w:rPr>
          <w:rFonts w:ascii="Arial" w:hAnsi="Arial" w:cs="Arial"/>
          <w:sz w:val="22"/>
          <w:szCs w:val="22"/>
        </w:rPr>
        <w:t>better reflect local activity</w:t>
      </w:r>
      <w:r w:rsidR="00881163">
        <w:rPr>
          <w:rFonts w:ascii="Arial" w:hAnsi="Arial" w:cs="Arial"/>
          <w:sz w:val="22"/>
          <w:szCs w:val="22"/>
        </w:rPr>
        <w:t xml:space="preserve">, </w:t>
      </w:r>
      <w:r w:rsidR="00C72E6B">
        <w:rPr>
          <w:rFonts w:ascii="Arial" w:hAnsi="Arial" w:cs="Arial"/>
          <w:sz w:val="22"/>
          <w:szCs w:val="22"/>
        </w:rPr>
        <w:t>join</w:t>
      </w:r>
      <w:r w:rsidR="003F3ACE">
        <w:rPr>
          <w:rFonts w:ascii="Arial" w:hAnsi="Arial" w:cs="Arial"/>
          <w:sz w:val="22"/>
          <w:szCs w:val="22"/>
        </w:rPr>
        <w:t>-</w:t>
      </w:r>
      <w:r w:rsidR="00881163">
        <w:rPr>
          <w:rFonts w:ascii="Arial" w:hAnsi="Arial" w:cs="Arial"/>
          <w:sz w:val="22"/>
          <w:szCs w:val="22"/>
        </w:rPr>
        <w:t>up policy nationally</w:t>
      </w:r>
      <w:r w:rsidR="00700306">
        <w:rPr>
          <w:rFonts w:ascii="Arial" w:hAnsi="Arial" w:cs="Arial"/>
          <w:sz w:val="22"/>
          <w:szCs w:val="22"/>
        </w:rPr>
        <w:t xml:space="preserve"> and ensure we can involve all partners in this work.</w:t>
      </w:r>
      <w:r w:rsidR="00A6536B">
        <w:rPr>
          <w:rFonts w:ascii="Arial" w:hAnsi="Arial" w:cs="Arial"/>
          <w:sz w:val="22"/>
          <w:szCs w:val="22"/>
        </w:rPr>
        <w:t xml:space="preserve">  </w:t>
      </w:r>
    </w:p>
    <w:p w:rsidR="006227DB" w:rsidRDefault="006227DB" w:rsidP="00BB73F3">
      <w:pPr>
        <w:rPr>
          <w:rFonts w:ascii="Arial" w:hAnsi="Arial" w:cs="Arial"/>
          <w:sz w:val="22"/>
          <w:szCs w:val="22"/>
        </w:rPr>
      </w:pPr>
    </w:p>
    <w:p w:rsidR="00AF5E13" w:rsidRDefault="00AF5E13" w:rsidP="00BB73F3">
      <w:pPr>
        <w:rPr>
          <w:rFonts w:ascii="Arial" w:hAnsi="Arial" w:cs="Arial"/>
          <w:sz w:val="22"/>
          <w:szCs w:val="22"/>
        </w:rPr>
      </w:pPr>
      <w:r>
        <w:rPr>
          <w:rFonts w:ascii="Arial" w:hAnsi="Arial" w:cs="Arial"/>
          <w:sz w:val="22"/>
          <w:szCs w:val="22"/>
        </w:rPr>
        <w:t xml:space="preserve">Fire and </w:t>
      </w:r>
      <w:r w:rsidR="00F42CCA">
        <w:rPr>
          <w:rFonts w:ascii="Arial" w:hAnsi="Arial" w:cs="Arial"/>
          <w:sz w:val="22"/>
          <w:szCs w:val="22"/>
        </w:rPr>
        <w:t>r</w:t>
      </w:r>
      <w:r>
        <w:rPr>
          <w:rFonts w:ascii="Arial" w:hAnsi="Arial" w:cs="Arial"/>
          <w:sz w:val="22"/>
          <w:szCs w:val="22"/>
        </w:rPr>
        <w:t xml:space="preserve">escue </w:t>
      </w:r>
      <w:r w:rsidR="00F42CCA">
        <w:rPr>
          <w:rFonts w:ascii="Arial" w:hAnsi="Arial" w:cs="Arial"/>
          <w:sz w:val="22"/>
          <w:szCs w:val="22"/>
        </w:rPr>
        <w:t>s</w:t>
      </w:r>
      <w:r>
        <w:rPr>
          <w:rFonts w:ascii="Arial" w:hAnsi="Arial" w:cs="Arial"/>
          <w:sz w:val="22"/>
          <w:szCs w:val="22"/>
        </w:rPr>
        <w:t xml:space="preserve">ervices are democratically accountable and a vital part of local government. This is a service anchored in local communities, </w:t>
      </w:r>
      <w:r w:rsidR="008F1DCC">
        <w:rPr>
          <w:rFonts w:ascii="Arial" w:hAnsi="Arial" w:cs="Arial"/>
          <w:sz w:val="22"/>
          <w:szCs w:val="22"/>
        </w:rPr>
        <w:t xml:space="preserve">with services and </w:t>
      </w:r>
      <w:r w:rsidR="008F1DCC">
        <w:rPr>
          <w:rFonts w:ascii="Arial" w:hAnsi="Arial" w:cs="Arial"/>
          <w:sz w:val="22"/>
          <w:szCs w:val="22"/>
        </w:rPr>
        <w:lastRenderedPageBreak/>
        <w:t xml:space="preserve">resources designed around local risks and responses, </w:t>
      </w:r>
      <w:r>
        <w:rPr>
          <w:rFonts w:ascii="Arial" w:hAnsi="Arial" w:cs="Arial"/>
          <w:sz w:val="22"/>
          <w:szCs w:val="22"/>
        </w:rPr>
        <w:t xml:space="preserve">directly engaging with residents when difficult decisions have to be taken. </w:t>
      </w:r>
      <w:r w:rsidR="00B35960">
        <w:rPr>
          <w:rFonts w:ascii="Arial" w:hAnsi="Arial" w:cs="Arial"/>
          <w:sz w:val="22"/>
          <w:szCs w:val="22"/>
        </w:rPr>
        <w:t xml:space="preserve">Some areas are now developing different structural </w:t>
      </w:r>
      <w:r w:rsidR="008F1DCC">
        <w:rPr>
          <w:rFonts w:ascii="Arial" w:hAnsi="Arial" w:cs="Arial"/>
          <w:sz w:val="22"/>
          <w:szCs w:val="22"/>
        </w:rPr>
        <w:t xml:space="preserve">and governance </w:t>
      </w:r>
      <w:r w:rsidR="00B35960">
        <w:rPr>
          <w:rFonts w:ascii="Arial" w:hAnsi="Arial" w:cs="Arial"/>
          <w:sz w:val="22"/>
          <w:szCs w:val="22"/>
        </w:rPr>
        <w:t>arrangements and we support this incremental, locally-led approach.</w:t>
      </w:r>
      <w:r>
        <w:rPr>
          <w:rFonts w:ascii="Arial" w:hAnsi="Arial" w:cs="Arial"/>
          <w:sz w:val="22"/>
          <w:szCs w:val="22"/>
        </w:rPr>
        <w:t xml:space="preserve"> </w:t>
      </w:r>
    </w:p>
    <w:p w:rsidR="00AF5E13" w:rsidRDefault="00AF5E13" w:rsidP="00BB73F3">
      <w:pPr>
        <w:rPr>
          <w:rFonts w:ascii="Arial" w:hAnsi="Arial" w:cs="Arial"/>
          <w:sz w:val="22"/>
          <w:szCs w:val="22"/>
        </w:rPr>
      </w:pPr>
    </w:p>
    <w:p w:rsidR="00367E12" w:rsidRDefault="004E0609" w:rsidP="000E3C3F">
      <w:pPr>
        <w:autoSpaceDE w:val="0"/>
        <w:autoSpaceDN w:val="0"/>
        <w:adjustRightInd w:val="0"/>
        <w:rPr>
          <w:rFonts w:ascii="Arial" w:hAnsi="Arial" w:cs="Arial"/>
          <w:sz w:val="22"/>
          <w:szCs w:val="22"/>
        </w:rPr>
      </w:pPr>
      <w:proofErr w:type="gramStart"/>
      <w:r>
        <w:rPr>
          <w:rFonts w:ascii="Arial" w:hAnsi="Arial" w:cs="Arial"/>
          <w:sz w:val="22"/>
          <w:szCs w:val="22"/>
        </w:rPr>
        <w:t>T</w:t>
      </w:r>
      <w:r w:rsidR="00367E12">
        <w:rPr>
          <w:rFonts w:ascii="Arial" w:hAnsi="Arial" w:cs="Arial"/>
          <w:sz w:val="22"/>
          <w:szCs w:val="22"/>
        </w:rPr>
        <w:t xml:space="preserve">he </w:t>
      </w:r>
      <w:r w:rsidR="00A54F01">
        <w:rPr>
          <w:rFonts w:ascii="Arial" w:hAnsi="Arial" w:cs="Arial"/>
          <w:sz w:val="22"/>
          <w:szCs w:val="22"/>
        </w:rPr>
        <w:t xml:space="preserve">recommendations from </w:t>
      </w:r>
      <w:r w:rsidR="00700306">
        <w:rPr>
          <w:rFonts w:ascii="Arial" w:hAnsi="Arial" w:cs="Arial"/>
          <w:sz w:val="22"/>
          <w:szCs w:val="22"/>
        </w:rPr>
        <w:t xml:space="preserve">the </w:t>
      </w:r>
      <w:r w:rsidR="00367E12">
        <w:rPr>
          <w:rFonts w:ascii="Arial" w:hAnsi="Arial" w:cs="Arial"/>
          <w:sz w:val="22"/>
          <w:szCs w:val="22"/>
        </w:rPr>
        <w:t xml:space="preserve">Thomas Review of </w:t>
      </w:r>
      <w:r w:rsidR="003F3ACE">
        <w:rPr>
          <w:rFonts w:ascii="Arial" w:hAnsi="Arial" w:cs="Arial"/>
          <w:sz w:val="22"/>
          <w:szCs w:val="22"/>
        </w:rPr>
        <w:t>t</w:t>
      </w:r>
      <w:r w:rsidR="00367E12">
        <w:rPr>
          <w:rFonts w:ascii="Arial" w:hAnsi="Arial" w:cs="Arial"/>
          <w:sz w:val="22"/>
          <w:szCs w:val="22"/>
        </w:rPr>
        <w:t xml:space="preserve">erms of </w:t>
      </w:r>
      <w:r w:rsidR="003F3ACE">
        <w:rPr>
          <w:rFonts w:ascii="Arial" w:hAnsi="Arial" w:cs="Arial"/>
          <w:sz w:val="22"/>
          <w:szCs w:val="22"/>
        </w:rPr>
        <w:t>c</w:t>
      </w:r>
      <w:r w:rsidR="00367E12">
        <w:rPr>
          <w:rFonts w:ascii="Arial" w:hAnsi="Arial" w:cs="Arial"/>
          <w:sz w:val="22"/>
          <w:szCs w:val="22"/>
        </w:rPr>
        <w:t>onditions</w:t>
      </w:r>
      <w:r w:rsidR="007449A7">
        <w:rPr>
          <w:rStyle w:val="FootnoteReference"/>
          <w:rFonts w:ascii="Arial" w:hAnsi="Arial" w:cs="Arial"/>
          <w:sz w:val="22"/>
          <w:szCs w:val="22"/>
        </w:rPr>
        <w:footnoteReference w:id="5"/>
      </w:r>
      <w:r w:rsidR="00367E12">
        <w:rPr>
          <w:rFonts w:ascii="Arial" w:hAnsi="Arial" w:cs="Arial"/>
          <w:sz w:val="22"/>
          <w:szCs w:val="22"/>
        </w:rPr>
        <w:t xml:space="preserve"> of firefighters</w:t>
      </w:r>
      <w:r w:rsidR="00A54F01">
        <w:rPr>
          <w:rFonts w:ascii="Arial" w:hAnsi="Arial" w:cs="Arial"/>
          <w:sz w:val="22"/>
          <w:szCs w:val="22"/>
        </w:rPr>
        <w:t xml:space="preserve">, although resource neutral, </w:t>
      </w:r>
      <w:r w:rsidR="00AD4067">
        <w:rPr>
          <w:rFonts w:ascii="Arial" w:hAnsi="Arial" w:cs="Arial"/>
          <w:sz w:val="22"/>
          <w:szCs w:val="22"/>
        </w:rPr>
        <w:t>will</w:t>
      </w:r>
      <w:r w:rsidR="00A54F01">
        <w:rPr>
          <w:rFonts w:ascii="Arial" w:hAnsi="Arial" w:cs="Arial"/>
          <w:sz w:val="22"/>
          <w:szCs w:val="22"/>
        </w:rPr>
        <w:t xml:space="preserve"> provide </w:t>
      </w:r>
      <w:r w:rsidR="00AD4067">
        <w:rPr>
          <w:rFonts w:ascii="Arial" w:hAnsi="Arial" w:cs="Arial"/>
          <w:sz w:val="22"/>
          <w:szCs w:val="22"/>
        </w:rPr>
        <w:t xml:space="preserve">further analysis and ideas for </w:t>
      </w:r>
      <w:r w:rsidR="007449A7">
        <w:rPr>
          <w:rFonts w:ascii="Arial" w:hAnsi="Arial" w:cs="Arial"/>
          <w:sz w:val="22"/>
          <w:szCs w:val="22"/>
        </w:rPr>
        <w:t>reform of the workforce.</w:t>
      </w:r>
      <w:proofErr w:type="gramEnd"/>
      <w:r w:rsidR="007449A7">
        <w:rPr>
          <w:rFonts w:ascii="Arial" w:hAnsi="Arial" w:cs="Arial"/>
          <w:sz w:val="22"/>
          <w:szCs w:val="22"/>
        </w:rPr>
        <w:t xml:space="preserve"> The </w:t>
      </w:r>
      <w:r w:rsidR="00A54F01">
        <w:rPr>
          <w:rFonts w:ascii="Arial" w:hAnsi="Arial" w:cs="Arial"/>
          <w:sz w:val="22"/>
          <w:szCs w:val="22"/>
        </w:rPr>
        <w:t xml:space="preserve">professional and political leaders of the service, </w:t>
      </w:r>
      <w:r w:rsidR="007449A7">
        <w:rPr>
          <w:rFonts w:ascii="Arial" w:hAnsi="Arial" w:cs="Arial"/>
          <w:sz w:val="22"/>
          <w:szCs w:val="22"/>
        </w:rPr>
        <w:t xml:space="preserve">those represented by the LGA and CFOA, will have a </w:t>
      </w:r>
      <w:r w:rsidR="00A54F01">
        <w:rPr>
          <w:rFonts w:ascii="Arial" w:hAnsi="Arial" w:cs="Arial"/>
          <w:sz w:val="22"/>
          <w:szCs w:val="22"/>
        </w:rPr>
        <w:t>responsibility to take</w:t>
      </w:r>
      <w:r w:rsidR="00AD4067">
        <w:rPr>
          <w:rFonts w:ascii="Arial" w:hAnsi="Arial" w:cs="Arial"/>
          <w:sz w:val="22"/>
          <w:szCs w:val="22"/>
        </w:rPr>
        <w:t xml:space="preserve"> these</w:t>
      </w:r>
      <w:r w:rsidR="00A54F01">
        <w:rPr>
          <w:rFonts w:ascii="Arial" w:hAnsi="Arial" w:cs="Arial"/>
          <w:sz w:val="22"/>
          <w:szCs w:val="22"/>
        </w:rPr>
        <w:t xml:space="preserve"> </w:t>
      </w:r>
      <w:r w:rsidR="007449A7">
        <w:rPr>
          <w:rFonts w:ascii="Arial" w:hAnsi="Arial" w:cs="Arial"/>
          <w:sz w:val="22"/>
          <w:szCs w:val="22"/>
        </w:rPr>
        <w:t xml:space="preserve">recommendations </w:t>
      </w:r>
      <w:r w:rsidR="00A54F01">
        <w:rPr>
          <w:rFonts w:ascii="Arial" w:hAnsi="Arial" w:cs="Arial"/>
          <w:sz w:val="22"/>
          <w:szCs w:val="22"/>
        </w:rPr>
        <w:t>forward</w:t>
      </w:r>
      <w:r w:rsidR="00AD4067">
        <w:rPr>
          <w:rFonts w:ascii="Arial" w:hAnsi="Arial" w:cs="Arial"/>
          <w:sz w:val="22"/>
          <w:szCs w:val="22"/>
        </w:rPr>
        <w:t xml:space="preserve">. We are committed to providing the best possible service to our communities and we </w:t>
      </w:r>
      <w:r w:rsidR="006227DB">
        <w:rPr>
          <w:rFonts w:ascii="Arial" w:hAnsi="Arial" w:cs="Arial"/>
          <w:sz w:val="22"/>
          <w:szCs w:val="22"/>
        </w:rPr>
        <w:t xml:space="preserve">want to ensure </w:t>
      </w:r>
      <w:r w:rsidR="00AD4067">
        <w:rPr>
          <w:rFonts w:ascii="Arial" w:hAnsi="Arial" w:cs="Arial"/>
          <w:sz w:val="22"/>
          <w:szCs w:val="22"/>
        </w:rPr>
        <w:t>that the terms and conditions enable and positively support new ways of working.</w:t>
      </w:r>
    </w:p>
    <w:p w:rsidR="00A81278" w:rsidRDefault="00A81278" w:rsidP="000E3C3F">
      <w:pPr>
        <w:autoSpaceDE w:val="0"/>
        <w:autoSpaceDN w:val="0"/>
        <w:adjustRightInd w:val="0"/>
        <w:rPr>
          <w:rFonts w:ascii="Arial" w:hAnsi="Arial" w:cs="Arial"/>
          <w:sz w:val="22"/>
          <w:szCs w:val="22"/>
        </w:rPr>
      </w:pPr>
    </w:p>
    <w:p w:rsidR="00C156CE" w:rsidRPr="001950F0" w:rsidRDefault="00AD4067" w:rsidP="00AD4067">
      <w:pPr>
        <w:autoSpaceDE w:val="0"/>
        <w:autoSpaceDN w:val="0"/>
        <w:adjustRightInd w:val="0"/>
        <w:rPr>
          <w:rFonts w:ascii="Arial" w:hAnsi="Arial" w:cs="Arial"/>
          <w:b/>
          <w:sz w:val="22"/>
          <w:szCs w:val="22"/>
        </w:rPr>
      </w:pPr>
      <w:r>
        <w:rPr>
          <w:rFonts w:ascii="Arial" w:hAnsi="Arial" w:cs="Arial"/>
          <w:b/>
          <w:sz w:val="22"/>
          <w:szCs w:val="22"/>
        </w:rPr>
        <w:t xml:space="preserve">Our Mission: </w:t>
      </w:r>
      <w:r w:rsidR="007449A7">
        <w:rPr>
          <w:rFonts w:ascii="Arial" w:hAnsi="Arial" w:cs="Arial"/>
          <w:b/>
          <w:sz w:val="22"/>
          <w:szCs w:val="22"/>
        </w:rPr>
        <w:t>Prevent, Protect and Respond</w:t>
      </w:r>
    </w:p>
    <w:p w:rsidR="001C6F40" w:rsidRDefault="001C6F40" w:rsidP="001950F0">
      <w:pPr>
        <w:rPr>
          <w:rFonts w:ascii="Arial" w:hAnsi="Arial" w:cs="Arial"/>
          <w:sz w:val="22"/>
          <w:szCs w:val="22"/>
        </w:rPr>
      </w:pPr>
    </w:p>
    <w:p w:rsidR="00BE6FFC" w:rsidRDefault="005178BE" w:rsidP="00BE6FFC">
      <w:pPr>
        <w:rPr>
          <w:rFonts w:ascii="Arial" w:hAnsi="Arial" w:cs="Arial"/>
          <w:sz w:val="22"/>
          <w:szCs w:val="22"/>
        </w:rPr>
      </w:pPr>
      <w:r>
        <w:rPr>
          <w:rFonts w:ascii="Arial" w:hAnsi="Arial" w:cs="Arial"/>
          <w:sz w:val="22"/>
          <w:szCs w:val="22"/>
        </w:rPr>
        <w:t xml:space="preserve">Fire and Rescue Authorities </w:t>
      </w:r>
      <w:r w:rsidR="00700306">
        <w:rPr>
          <w:rFonts w:ascii="Arial" w:hAnsi="Arial" w:cs="Arial"/>
          <w:sz w:val="22"/>
          <w:szCs w:val="22"/>
        </w:rPr>
        <w:t>continue to work hard t</w:t>
      </w:r>
      <w:r>
        <w:rPr>
          <w:rFonts w:ascii="Arial" w:hAnsi="Arial" w:cs="Arial"/>
          <w:sz w:val="22"/>
          <w:szCs w:val="22"/>
        </w:rPr>
        <w:t xml:space="preserve">o reduce the number of fires and road traffic collisions. </w:t>
      </w:r>
      <w:r w:rsidR="007449A7">
        <w:rPr>
          <w:rFonts w:ascii="Arial" w:hAnsi="Arial" w:cs="Arial"/>
          <w:sz w:val="22"/>
          <w:szCs w:val="22"/>
        </w:rPr>
        <w:t xml:space="preserve">There has been a 17 per cent reduction in </w:t>
      </w:r>
      <w:r w:rsidR="00BE6FFC" w:rsidRPr="001950F0">
        <w:rPr>
          <w:rFonts w:ascii="Arial" w:hAnsi="Arial" w:cs="Arial"/>
          <w:sz w:val="22"/>
          <w:szCs w:val="22"/>
        </w:rPr>
        <w:t xml:space="preserve">fires </w:t>
      </w:r>
      <w:r w:rsidR="00BE6FFC">
        <w:rPr>
          <w:rFonts w:ascii="Arial" w:hAnsi="Arial" w:cs="Arial"/>
          <w:sz w:val="22"/>
          <w:szCs w:val="22"/>
        </w:rPr>
        <w:t>or false alarms i</w:t>
      </w:r>
      <w:r w:rsidR="007449A7">
        <w:rPr>
          <w:rFonts w:ascii="Arial" w:hAnsi="Arial" w:cs="Arial"/>
          <w:sz w:val="22"/>
          <w:szCs w:val="22"/>
        </w:rPr>
        <w:t>n Britain since 2011-12 and</w:t>
      </w:r>
      <w:r w:rsidR="00BE6FFC" w:rsidRPr="001950F0">
        <w:rPr>
          <w:rFonts w:ascii="Arial" w:hAnsi="Arial" w:cs="Arial"/>
          <w:sz w:val="22"/>
          <w:szCs w:val="22"/>
        </w:rPr>
        <w:t xml:space="preserve"> </w:t>
      </w:r>
      <w:r w:rsidR="007449A7">
        <w:rPr>
          <w:rFonts w:ascii="Arial" w:hAnsi="Arial" w:cs="Arial"/>
          <w:sz w:val="22"/>
          <w:szCs w:val="22"/>
        </w:rPr>
        <w:t xml:space="preserve">FRAs </w:t>
      </w:r>
      <w:r w:rsidR="00BE6FFC" w:rsidRPr="001950F0">
        <w:rPr>
          <w:rFonts w:ascii="Arial" w:hAnsi="Arial" w:cs="Arial"/>
          <w:sz w:val="22"/>
          <w:szCs w:val="22"/>
        </w:rPr>
        <w:t>attended a total of 192,600 fires in 2012-13, 29</w:t>
      </w:r>
      <w:r w:rsidR="003F3ACE">
        <w:rPr>
          <w:rFonts w:ascii="Arial" w:hAnsi="Arial" w:cs="Arial"/>
          <w:sz w:val="22"/>
          <w:szCs w:val="22"/>
        </w:rPr>
        <w:t xml:space="preserve"> per cent</w:t>
      </w:r>
      <w:r w:rsidR="00BE6FFC" w:rsidRPr="001950F0">
        <w:rPr>
          <w:rFonts w:ascii="Arial" w:hAnsi="Arial" w:cs="Arial"/>
          <w:sz w:val="22"/>
          <w:szCs w:val="22"/>
        </w:rPr>
        <w:t xml:space="preserve"> fewer than in the previous year.</w:t>
      </w:r>
      <w:r w:rsidR="007449A7">
        <w:rPr>
          <w:rFonts w:ascii="Arial" w:hAnsi="Arial" w:cs="Arial"/>
          <w:sz w:val="22"/>
          <w:szCs w:val="22"/>
        </w:rPr>
        <w:t xml:space="preserve"> Importantly, fire-related deaths in Britain are also reducing; in 2012-13 there were </w:t>
      </w:r>
      <w:r w:rsidR="00BE6FFC" w:rsidRPr="001950F0">
        <w:rPr>
          <w:rFonts w:ascii="Arial" w:hAnsi="Arial" w:cs="Arial"/>
          <w:sz w:val="22"/>
          <w:szCs w:val="22"/>
        </w:rPr>
        <w:t xml:space="preserve">47 fewer </w:t>
      </w:r>
      <w:r w:rsidR="007449A7">
        <w:rPr>
          <w:rFonts w:ascii="Arial" w:hAnsi="Arial" w:cs="Arial"/>
          <w:sz w:val="22"/>
          <w:szCs w:val="22"/>
        </w:rPr>
        <w:t xml:space="preserve">deaths </w:t>
      </w:r>
      <w:r w:rsidR="00BE6FFC" w:rsidRPr="001950F0">
        <w:rPr>
          <w:rFonts w:ascii="Arial" w:hAnsi="Arial" w:cs="Arial"/>
          <w:sz w:val="22"/>
          <w:szCs w:val="22"/>
        </w:rPr>
        <w:t xml:space="preserve">than in </w:t>
      </w:r>
      <w:r w:rsidR="007449A7">
        <w:rPr>
          <w:rFonts w:ascii="Arial" w:hAnsi="Arial" w:cs="Arial"/>
          <w:sz w:val="22"/>
          <w:szCs w:val="22"/>
        </w:rPr>
        <w:t>the previous year</w:t>
      </w:r>
      <w:r w:rsidR="00BE6FFC" w:rsidRPr="001950F0">
        <w:rPr>
          <w:rFonts w:ascii="Arial" w:hAnsi="Arial" w:cs="Arial"/>
          <w:sz w:val="22"/>
          <w:szCs w:val="22"/>
        </w:rPr>
        <w:t xml:space="preserve"> and lower than in any year in the last fifty years</w:t>
      </w:r>
      <w:r w:rsidR="00BE6FFC">
        <w:rPr>
          <w:rStyle w:val="FootnoteReference"/>
          <w:rFonts w:ascii="Arial" w:hAnsi="Arial" w:cs="Arial"/>
          <w:sz w:val="22"/>
          <w:szCs w:val="22"/>
        </w:rPr>
        <w:footnoteReference w:id="6"/>
      </w:r>
      <w:r w:rsidR="00BE6FFC">
        <w:rPr>
          <w:rFonts w:ascii="Arial" w:hAnsi="Arial" w:cs="Arial"/>
          <w:sz w:val="22"/>
          <w:szCs w:val="22"/>
        </w:rPr>
        <w:t>.</w:t>
      </w:r>
    </w:p>
    <w:p w:rsidR="00BE6FFC" w:rsidRDefault="00BE6FFC" w:rsidP="00BE6FFC">
      <w:pPr>
        <w:rPr>
          <w:rFonts w:ascii="Arial" w:hAnsi="Arial" w:cs="Arial"/>
          <w:sz w:val="22"/>
          <w:szCs w:val="22"/>
        </w:rPr>
      </w:pPr>
    </w:p>
    <w:p w:rsidR="009E436D" w:rsidRPr="009E436D" w:rsidRDefault="007449A7" w:rsidP="009E436D">
      <w:pPr>
        <w:rPr>
          <w:rFonts w:ascii="Arial" w:hAnsi="Arial" w:cs="Arial"/>
          <w:sz w:val="22"/>
          <w:szCs w:val="22"/>
        </w:rPr>
      </w:pPr>
      <w:r>
        <w:rPr>
          <w:rFonts w:ascii="Arial" w:hAnsi="Arial" w:cs="Arial"/>
          <w:sz w:val="22"/>
          <w:szCs w:val="22"/>
        </w:rPr>
        <w:t>Beyond the devastating effect fire deaths can have to families and communities, f</w:t>
      </w:r>
      <w:r w:rsidR="00C47216">
        <w:rPr>
          <w:rFonts w:ascii="Arial" w:hAnsi="Arial" w:cs="Arial"/>
          <w:sz w:val="22"/>
          <w:szCs w:val="22"/>
        </w:rPr>
        <w:t>ire deaths are estimated to cost £1.65</w:t>
      </w:r>
      <w:r w:rsidR="003F3ACE">
        <w:rPr>
          <w:rFonts w:ascii="Arial" w:hAnsi="Arial" w:cs="Arial"/>
          <w:sz w:val="22"/>
          <w:szCs w:val="22"/>
        </w:rPr>
        <w:t xml:space="preserve"> </w:t>
      </w:r>
      <w:r w:rsidR="00C47216">
        <w:rPr>
          <w:rFonts w:ascii="Arial" w:hAnsi="Arial" w:cs="Arial"/>
          <w:sz w:val="22"/>
          <w:szCs w:val="22"/>
        </w:rPr>
        <w:t>m</w:t>
      </w:r>
      <w:r w:rsidR="003F3ACE">
        <w:rPr>
          <w:rFonts w:ascii="Arial" w:hAnsi="Arial" w:cs="Arial"/>
          <w:sz w:val="22"/>
          <w:szCs w:val="22"/>
        </w:rPr>
        <w:t>illion</w:t>
      </w:r>
      <w:r w:rsidR="00C47216">
        <w:rPr>
          <w:rFonts w:ascii="Arial" w:hAnsi="Arial" w:cs="Arial"/>
          <w:sz w:val="22"/>
          <w:szCs w:val="22"/>
        </w:rPr>
        <w:t xml:space="preserve"> each</w:t>
      </w:r>
      <w:r w:rsidR="00B85A63">
        <w:rPr>
          <w:rStyle w:val="FootnoteReference"/>
          <w:rFonts w:ascii="Arial" w:hAnsi="Arial" w:cs="Arial"/>
          <w:sz w:val="22"/>
          <w:szCs w:val="22"/>
        </w:rPr>
        <w:footnoteReference w:id="7"/>
      </w:r>
      <w:r w:rsidR="00C47216">
        <w:rPr>
          <w:rFonts w:ascii="Arial" w:hAnsi="Arial" w:cs="Arial"/>
          <w:sz w:val="22"/>
          <w:szCs w:val="22"/>
        </w:rPr>
        <w:t xml:space="preserve">. </w:t>
      </w:r>
      <w:r w:rsidR="009E436D" w:rsidRPr="009E436D">
        <w:rPr>
          <w:rFonts w:ascii="Arial" w:hAnsi="Arial" w:cs="Arial"/>
          <w:sz w:val="22"/>
          <w:szCs w:val="22"/>
        </w:rPr>
        <w:t xml:space="preserve">In 2004, the total economic cost of fire in the UK was estimated at £7.03 billion, equivalent to </w:t>
      </w:r>
      <w:r>
        <w:rPr>
          <w:rFonts w:ascii="Arial" w:hAnsi="Arial" w:cs="Arial"/>
          <w:sz w:val="22"/>
          <w:szCs w:val="22"/>
        </w:rPr>
        <w:t>almost one</w:t>
      </w:r>
      <w:r w:rsidR="009E436D" w:rsidRPr="009E436D">
        <w:rPr>
          <w:rFonts w:ascii="Arial" w:hAnsi="Arial" w:cs="Arial"/>
          <w:sz w:val="22"/>
          <w:szCs w:val="22"/>
        </w:rPr>
        <w:t xml:space="preserve"> per cent of the gross value added of the economy</w:t>
      </w:r>
      <w:r w:rsidR="00933E7B">
        <w:rPr>
          <w:rStyle w:val="FootnoteReference"/>
          <w:rFonts w:ascii="Arial" w:hAnsi="Arial" w:cs="Arial"/>
          <w:sz w:val="22"/>
          <w:szCs w:val="22"/>
        </w:rPr>
        <w:footnoteReference w:id="8"/>
      </w:r>
      <w:r w:rsidR="009E436D" w:rsidRPr="009E436D">
        <w:rPr>
          <w:rFonts w:ascii="Arial" w:hAnsi="Arial" w:cs="Arial"/>
          <w:sz w:val="22"/>
          <w:szCs w:val="22"/>
        </w:rPr>
        <w:t xml:space="preserve">. Of </w:t>
      </w:r>
      <w:r>
        <w:rPr>
          <w:rFonts w:ascii="Arial" w:hAnsi="Arial" w:cs="Arial"/>
          <w:sz w:val="22"/>
          <w:szCs w:val="22"/>
        </w:rPr>
        <w:t>that cost</w:t>
      </w:r>
      <w:r w:rsidR="009E436D" w:rsidRPr="009E436D">
        <w:rPr>
          <w:rFonts w:ascii="Arial" w:hAnsi="Arial" w:cs="Arial"/>
          <w:sz w:val="22"/>
          <w:szCs w:val="22"/>
        </w:rPr>
        <w:t xml:space="preserve">, £2.5 billion can be attributed to the consequential costs of fire such as property damage, lost business and the loss to the economy from injuries and deaths. </w:t>
      </w:r>
      <w:r>
        <w:rPr>
          <w:rFonts w:ascii="Arial" w:hAnsi="Arial" w:cs="Arial"/>
          <w:sz w:val="22"/>
          <w:szCs w:val="22"/>
        </w:rPr>
        <w:t xml:space="preserve">By </w:t>
      </w:r>
      <w:r w:rsidR="009E436D" w:rsidRPr="009E436D">
        <w:rPr>
          <w:rFonts w:ascii="Arial" w:hAnsi="Arial" w:cs="Arial"/>
          <w:sz w:val="22"/>
          <w:szCs w:val="22"/>
        </w:rPr>
        <w:t xml:space="preserve">2008, </w:t>
      </w:r>
      <w:r>
        <w:rPr>
          <w:rFonts w:ascii="Arial" w:hAnsi="Arial" w:cs="Arial"/>
          <w:sz w:val="22"/>
          <w:szCs w:val="22"/>
        </w:rPr>
        <w:t>this</w:t>
      </w:r>
      <w:r w:rsidR="009E436D" w:rsidRPr="009E436D">
        <w:rPr>
          <w:rFonts w:ascii="Arial" w:hAnsi="Arial" w:cs="Arial"/>
          <w:sz w:val="22"/>
          <w:szCs w:val="22"/>
        </w:rPr>
        <w:t xml:space="preserve"> estimated </w:t>
      </w:r>
      <w:r>
        <w:rPr>
          <w:rFonts w:ascii="Arial" w:hAnsi="Arial" w:cs="Arial"/>
          <w:sz w:val="22"/>
          <w:szCs w:val="22"/>
        </w:rPr>
        <w:t xml:space="preserve">cost had increased to </w:t>
      </w:r>
      <w:r w:rsidR="009E436D" w:rsidRPr="009E436D">
        <w:rPr>
          <w:rFonts w:ascii="Arial" w:hAnsi="Arial" w:cs="Arial"/>
          <w:sz w:val="22"/>
          <w:szCs w:val="22"/>
        </w:rPr>
        <w:t>£8.3 billion</w:t>
      </w:r>
      <w:r w:rsidR="00933E7B">
        <w:rPr>
          <w:rStyle w:val="FootnoteReference"/>
          <w:rFonts w:ascii="Arial" w:hAnsi="Arial" w:cs="Arial"/>
          <w:sz w:val="22"/>
          <w:szCs w:val="22"/>
        </w:rPr>
        <w:footnoteReference w:id="9"/>
      </w:r>
      <w:r w:rsidR="009E436D" w:rsidRPr="009E436D">
        <w:rPr>
          <w:rFonts w:ascii="Arial" w:hAnsi="Arial" w:cs="Arial"/>
          <w:sz w:val="22"/>
          <w:szCs w:val="22"/>
        </w:rPr>
        <w:t>.</w:t>
      </w:r>
    </w:p>
    <w:p w:rsidR="00C47216" w:rsidRDefault="00C47216" w:rsidP="00C47216">
      <w:pPr>
        <w:autoSpaceDE w:val="0"/>
        <w:autoSpaceDN w:val="0"/>
        <w:adjustRightInd w:val="0"/>
        <w:rPr>
          <w:rFonts w:ascii="Arial" w:hAnsi="Arial" w:cs="Arial"/>
          <w:sz w:val="22"/>
          <w:szCs w:val="22"/>
        </w:rPr>
      </w:pPr>
    </w:p>
    <w:p w:rsidR="00C47216" w:rsidRPr="00C156CE" w:rsidRDefault="00C47216" w:rsidP="00C47216">
      <w:pPr>
        <w:autoSpaceDE w:val="0"/>
        <w:autoSpaceDN w:val="0"/>
        <w:adjustRightInd w:val="0"/>
        <w:rPr>
          <w:rFonts w:ascii="Arial" w:hAnsi="Arial" w:cs="Arial"/>
          <w:b/>
          <w:sz w:val="22"/>
          <w:szCs w:val="22"/>
        </w:rPr>
      </w:pPr>
      <w:r>
        <w:rPr>
          <w:rFonts w:ascii="Arial" w:hAnsi="Arial" w:cs="Arial"/>
          <w:sz w:val="22"/>
          <w:szCs w:val="22"/>
        </w:rPr>
        <w:t xml:space="preserve">The service needs to continue to focus on prevention. There is a moral and economic case for doing so. Through a wide range of fire safety activity, </w:t>
      </w:r>
      <w:r w:rsidR="00154162">
        <w:rPr>
          <w:rFonts w:ascii="Arial" w:hAnsi="Arial" w:cs="Arial"/>
          <w:sz w:val="22"/>
          <w:szCs w:val="22"/>
        </w:rPr>
        <w:t>Fire and Rescue Authorities are</w:t>
      </w:r>
      <w:r>
        <w:rPr>
          <w:rFonts w:ascii="Arial" w:hAnsi="Arial" w:cs="Arial"/>
          <w:sz w:val="22"/>
          <w:szCs w:val="22"/>
        </w:rPr>
        <w:t xml:space="preserve"> determined to hold on to</w:t>
      </w:r>
      <w:r w:rsidR="00080CBD">
        <w:rPr>
          <w:rFonts w:ascii="Arial" w:hAnsi="Arial" w:cs="Arial"/>
          <w:sz w:val="22"/>
          <w:szCs w:val="22"/>
        </w:rPr>
        <w:t xml:space="preserve"> and increase</w:t>
      </w:r>
      <w:r>
        <w:rPr>
          <w:rFonts w:ascii="Arial" w:hAnsi="Arial" w:cs="Arial"/>
          <w:sz w:val="22"/>
          <w:szCs w:val="22"/>
        </w:rPr>
        <w:t xml:space="preserve"> these gains.</w:t>
      </w:r>
      <w:r w:rsidRPr="00AD4067">
        <w:rPr>
          <w:rFonts w:ascii="Arial" w:hAnsi="Arial" w:cs="Arial"/>
          <w:sz w:val="22"/>
          <w:szCs w:val="22"/>
        </w:rPr>
        <w:t xml:space="preserve"> </w:t>
      </w:r>
    </w:p>
    <w:p w:rsidR="009E436D" w:rsidRPr="009E436D" w:rsidRDefault="009E436D" w:rsidP="009E436D">
      <w:pPr>
        <w:rPr>
          <w:rFonts w:ascii="Arial" w:hAnsi="Arial" w:cs="Arial"/>
          <w:sz w:val="22"/>
          <w:szCs w:val="22"/>
        </w:rPr>
      </w:pPr>
    </w:p>
    <w:p w:rsidR="002C6663" w:rsidRDefault="00154162" w:rsidP="00C156CE">
      <w:pPr>
        <w:rPr>
          <w:rFonts w:ascii="Arial" w:hAnsi="Arial" w:cs="Arial"/>
          <w:sz w:val="22"/>
          <w:szCs w:val="22"/>
        </w:rPr>
      </w:pPr>
      <w:r>
        <w:rPr>
          <w:rFonts w:ascii="Arial" w:hAnsi="Arial" w:cs="Arial"/>
          <w:sz w:val="22"/>
          <w:szCs w:val="22"/>
        </w:rPr>
        <w:t>P</w:t>
      </w:r>
      <w:r w:rsidR="00C47216">
        <w:rPr>
          <w:rFonts w:ascii="Arial" w:hAnsi="Arial" w:cs="Arial"/>
          <w:sz w:val="22"/>
          <w:szCs w:val="22"/>
        </w:rPr>
        <w:t xml:space="preserve">revention work is not just related to fire safety.  </w:t>
      </w:r>
      <w:r>
        <w:rPr>
          <w:rFonts w:ascii="Arial" w:hAnsi="Arial" w:cs="Arial"/>
          <w:sz w:val="22"/>
          <w:szCs w:val="22"/>
        </w:rPr>
        <w:t xml:space="preserve">Because of a </w:t>
      </w:r>
      <w:r w:rsidR="00BE6FFC">
        <w:rPr>
          <w:rFonts w:ascii="Arial" w:hAnsi="Arial" w:cs="Arial"/>
          <w:sz w:val="22"/>
          <w:szCs w:val="22"/>
        </w:rPr>
        <w:t xml:space="preserve">trusted reputation officers provide bespoke fire advice and support </w:t>
      </w:r>
      <w:r w:rsidR="00881163">
        <w:rPr>
          <w:rFonts w:ascii="Arial" w:hAnsi="Arial" w:cs="Arial"/>
          <w:sz w:val="22"/>
          <w:szCs w:val="22"/>
        </w:rPr>
        <w:t xml:space="preserve">through home safety fire checks in </w:t>
      </w:r>
      <w:r w:rsidR="00BE6FFC">
        <w:rPr>
          <w:rFonts w:ascii="Arial" w:hAnsi="Arial" w:cs="Arial"/>
          <w:sz w:val="22"/>
          <w:szCs w:val="22"/>
        </w:rPr>
        <w:t xml:space="preserve">over 700,000 homes, and </w:t>
      </w:r>
      <w:r w:rsidR="00C47216">
        <w:rPr>
          <w:rFonts w:ascii="Arial" w:hAnsi="Arial" w:cs="Arial"/>
          <w:sz w:val="22"/>
          <w:szCs w:val="22"/>
        </w:rPr>
        <w:t>the service already uses visits</w:t>
      </w:r>
      <w:r w:rsidR="00BE6FFC">
        <w:rPr>
          <w:rFonts w:ascii="Arial" w:hAnsi="Arial" w:cs="Arial"/>
          <w:sz w:val="22"/>
          <w:szCs w:val="22"/>
        </w:rPr>
        <w:t xml:space="preserve"> to deliver other public safety messages</w:t>
      </w:r>
      <w:r w:rsidR="00C47216">
        <w:rPr>
          <w:rFonts w:ascii="Arial" w:hAnsi="Arial" w:cs="Arial"/>
          <w:sz w:val="22"/>
          <w:szCs w:val="22"/>
        </w:rPr>
        <w:t xml:space="preserve"> and provide help or support</w:t>
      </w:r>
      <w:r w:rsidR="00BE6FFC">
        <w:rPr>
          <w:rFonts w:ascii="Arial" w:hAnsi="Arial" w:cs="Arial"/>
          <w:sz w:val="22"/>
          <w:szCs w:val="22"/>
        </w:rPr>
        <w:t>, particularly to the elderly population</w:t>
      </w:r>
      <w:r w:rsidR="00C47216">
        <w:rPr>
          <w:rFonts w:ascii="Arial" w:hAnsi="Arial" w:cs="Arial"/>
          <w:sz w:val="22"/>
          <w:szCs w:val="22"/>
        </w:rPr>
        <w:t xml:space="preserve">. </w:t>
      </w:r>
      <w:r w:rsidR="00763202">
        <w:rPr>
          <w:rFonts w:ascii="Arial" w:hAnsi="Arial" w:cs="Arial"/>
          <w:sz w:val="22"/>
          <w:szCs w:val="22"/>
        </w:rPr>
        <w:t>The service has a unique brand, with</w:t>
      </w:r>
      <w:r w:rsidR="00763202" w:rsidRPr="00C156CE">
        <w:rPr>
          <w:rFonts w:ascii="Arial" w:hAnsi="Arial" w:cs="Arial"/>
          <w:sz w:val="22"/>
          <w:szCs w:val="22"/>
        </w:rPr>
        <w:t xml:space="preserve"> high levels of public satisfaction</w:t>
      </w:r>
      <w:r w:rsidR="00995245">
        <w:rPr>
          <w:rStyle w:val="FootnoteReference"/>
          <w:rFonts w:ascii="Arial" w:hAnsi="Arial" w:cs="Arial"/>
          <w:sz w:val="22"/>
          <w:szCs w:val="22"/>
        </w:rPr>
        <w:footnoteReference w:id="10"/>
      </w:r>
      <w:r w:rsidR="00995245">
        <w:rPr>
          <w:rFonts w:ascii="Arial" w:hAnsi="Arial" w:cs="Arial"/>
          <w:sz w:val="22"/>
          <w:szCs w:val="22"/>
        </w:rPr>
        <w:t>,</w:t>
      </w:r>
      <w:r w:rsidR="00763202" w:rsidRPr="00C156CE">
        <w:rPr>
          <w:rFonts w:ascii="Arial" w:hAnsi="Arial" w:cs="Arial"/>
          <w:sz w:val="22"/>
          <w:szCs w:val="22"/>
        </w:rPr>
        <w:t xml:space="preserve"> and confidence</w:t>
      </w:r>
      <w:r w:rsidR="00763202">
        <w:rPr>
          <w:rFonts w:ascii="Arial" w:hAnsi="Arial" w:cs="Arial"/>
          <w:sz w:val="22"/>
          <w:szCs w:val="22"/>
        </w:rPr>
        <w:t xml:space="preserve"> and this allows the service to target activity on vulnerable people, providing advice and support across the breadth of public services to help keep them safe.</w:t>
      </w:r>
    </w:p>
    <w:p w:rsidR="00933E7B" w:rsidRPr="00C156CE" w:rsidRDefault="00933E7B" w:rsidP="00C156CE">
      <w:pPr>
        <w:rPr>
          <w:rFonts w:ascii="Arial" w:hAnsi="Arial" w:cs="Arial"/>
          <w:sz w:val="22"/>
          <w:szCs w:val="22"/>
        </w:rPr>
      </w:pPr>
    </w:p>
    <w:p w:rsidR="00375D76" w:rsidRPr="001A7801" w:rsidRDefault="00375D76" w:rsidP="00375D76">
      <w:pPr>
        <w:rPr>
          <w:rFonts w:ascii="Arial" w:eastAsia="Calibri" w:hAnsi="Arial" w:cs="Arial"/>
          <w:b/>
          <w:sz w:val="22"/>
          <w:szCs w:val="22"/>
        </w:rPr>
      </w:pPr>
      <w:r w:rsidRPr="001A7801">
        <w:rPr>
          <w:rFonts w:ascii="Arial" w:hAnsi="Arial" w:cs="Arial"/>
          <w:b/>
          <w:sz w:val="22"/>
          <w:szCs w:val="22"/>
        </w:rPr>
        <w:t>What does this mean for the fire and rescue service?</w:t>
      </w:r>
    </w:p>
    <w:p w:rsidR="00375D76" w:rsidRPr="00C156CE" w:rsidRDefault="00375D76" w:rsidP="00375D76">
      <w:pPr>
        <w:rPr>
          <w:rFonts w:ascii="Arial" w:hAnsi="Arial" w:cs="Arial"/>
          <w:sz w:val="22"/>
          <w:szCs w:val="22"/>
        </w:rPr>
      </w:pPr>
    </w:p>
    <w:p w:rsidR="00375D76" w:rsidRPr="00763202" w:rsidRDefault="00375D76" w:rsidP="00375D76">
      <w:pPr>
        <w:rPr>
          <w:rFonts w:ascii="Arial" w:hAnsi="Arial" w:cs="Arial"/>
          <w:b/>
          <w:sz w:val="22"/>
          <w:szCs w:val="22"/>
        </w:rPr>
      </w:pPr>
      <w:r>
        <w:rPr>
          <w:rFonts w:ascii="Arial" w:hAnsi="Arial" w:cs="Arial"/>
          <w:sz w:val="22"/>
          <w:szCs w:val="22"/>
        </w:rPr>
        <w:t xml:space="preserve">Successive governments have been keen to recognise and value the work of the fire and rescue service.  But the role </w:t>
      </w:r>
      <w:r w:rsidR="007449A7">
        <w:rPr>
          <w:rFonts w:ascii="Arial" w:hAnsi="Arial" w:cs="Arial"/>
          <w:sz w:val="22"/>
          <w:szCs w:val="22"/>
        </w:rPr>
        <w:t xml:space="preserve">of a firefighter </w:t>
      </w:r>
      <w:r>
        <w:rPr>
          <w:rFonts w:ascii="Arial" w:hAnsi="Arial" w:cs="Arial"/>
          <w:sz w:val="22"/>
          <w:szCs w:val="22"/>
        </w:rPr>
        <w:t xml:space="preserve">has changed </w:t>
      </w:r>
      <w:r w:rsidR="007449A7">
        <w:rPr>
          <w:rFonts w:ascii="Arial" w:hAnsi="Arial" w:cs="Arial"/>
          <w:sz w:val="22"/>
          <w:szCs w:val="22"/>
        </w:rPr>
        <w:t xml:space="preserve">considerably over the years </w:t>
      </w:r>
      <w:r>
        <w:rPr>
          <w:rFonts w:ascii="Arial" w:hAnsi="Arial" w:cs="Arial"/>
          <w:sz w:val="22"/>
          <w:szCs w:val="22"/>
        </w:rPr>
        <w:t xml:space="preserve">and we need clarity and understanding about a broader social mission for the fire and rescue service.  </w:t>
      </w:r>
    </w:p>
    <w:p w:rsidR="00375D76" w:rsidRDefault="00375D76" w:rsidP="00375D76">
      <w:pPr>
        <w:rPr>
          <w:rFonts w:ascii="Arial" w:hAnsi="Arial" w:cs="Arial"/>
          <w:sz w:val="22"/>
          <w:szCs w:val="22"/>
        </w:rPr>
      </w:pPr>
    </w:p>
    <w:p w:rsidR="00AF1133" w:rsidRDefault="00AF1133" w:rsidP="007123A5">
      <w:pPr>
        <w:rPr>
          <w:rFonts w:ascii="Arial" w:hAnsi="Arial" w:cs="Arial"/>
          <w:b/>
          <w:sz w:val="22"/>
          <w:szCs w:val="22"/>
        </w:rPr>
      </w:pPr>
      <w:r>
        <w:rPr>
          <w:rFonts w:ascii="Arial" w:hAnsi="Arial" w:cs="Arial"/>
          <w:b/>
          <w:sz w:val="22"/>
          <w:szCs w:val="22"/>
        </w:rPr>
        <w:t xml:space="preserve">The new </w:t>
      </w:r>
      <w:r w:rsidR="00995245">
        <w:rPr>
          <w:rFonts w:ascii="Arial" w:hAnsi="Arial" w:cs="Arial"/>
          <w:b/>
          <w:sz w:val="22"/>
          <w:szCs w:val="22"/>
        </w:rPr>
        <w:t>Secretary of State for Local Government’s</w:t>
      </w:r>
      <w:r>
        <w:rPr>
          <w:rFonts w:ascii="Arial" w:hAnsi="Arial" w:cs="Arial"/>
          <w:b/>
          <w:sz w:val="22"/>
          <w:szCs w:val="22"/>
        </w:rPr>
        <w:t xml:space="preserve"> public statement, May 2015</w:t>
      </w:r>
    </w:p>
    <w:p w:rsidR="00AF1133" w:rsidRDefault="00AF1133" w:rsidP="007123A5">
      <w:pPr>
        <w:rPr>
          <w:rFonts w:ascii="Arial" w:hAnsi="Arial" w:cs="Arial"/>
          <w:b/>
          <w:sz w:val="22"/>
          <w:szCs w:val="22"/>
        </w:rPr>
      </w:pPr>
    </w:p>
    <w:p w:rsidR="00AF1133" w:rsidRPr="00AF1133" w:rsidRDefault="00AF1133" w:rsidP="007123A5">
      <w:pPr>
        <w:rPr>
          <w:rFonts w:ascii="Arial" w:hAnsi="Arial" w:cs="Arial"/>
          <w:sz w:val="22"/>
          <w:szCs w:val="22"/>
        </w:rPr>
      </w:pPr>
      <w:r>
        <w:rPr>
          <w:rFonts w:ascii="Arial" w:hAnsi="Arial" w:cs="Arial"/>
          <w:sz w:val="22"/>
          <w:szCs w:val="22"/>
        </w:rPr>
        <w:t xml:space="preserve">This statement </w:t>
      </w:r>
      <w:r w:rsidR="008F1DCC">
        <w:rPr>
          <w:rFonts w:ascii="Arial" w:hAnsi="Arial" w:cs="Arial"/>
          <w:sz w:val="22"/>
          <w:szCs w:val="22"/>
        </w:rPr>
        <w:t>would</w:t>
      </w:r>
      <w:r>
        <w:rPr>
          <w:rFonts w:ascii="Arial" w:hAnsi="Arial" w:cs="Arial"/>
          <w:sz w:val="22"/>
          <w:szCs w:val="22"/>
        </w:rPr>
        <w:t xml:space="preserve"> provide the government with an immediate opportunity to outline expectations of the fire and rescue service and what the government will do to ensure that these expectations are met.</w:t>
      </w:r>
    </w:p>
    <w:p w:rsidR="00AF1133" w:rsidRDefault="00AF1133" w:rsidP="007123A5">
      <w:pPr>
        <w:rPr>
          <w:rFonts w:ascii="Arial" w:hAnsi="Arial" w:cs="Arial"/>
          <w:b/>
          <w:sz w:val="22"/>
          <w:szCs w:val="22"/>
        </w:rPr>
      </w:pPr>
    </w:p>
    <w:p w:rsidR="00AF1133" w:rsidRDefault="00AF1133" w:rsidP="007123A5">
      <w:pPr>
        <w:rPr>
          <w:rFonts w:ascii="Arial" w:hAnsi="Arial" w:cs="Arial"/>
          <w:sz w:val="22"/>
          <w:szCs w:val="22"/>
        </w:rPr>
      </w:pPr>
      <w:r>
        <w:rPr>
          <w:rFonts w:ascii="Arial" w:hAnsi="Arial" w:cs="Arial"/>
          <w:sz w:val="22"/>
          <w:szCs w:val="22"/>
        </w:rPr>
        <w:t xml:space="preserve">The statement will also provide an opportunity for the </w:t>
      </w:r>
      <w:r w:rsidR="00995245">
        <w:rPr>
          <w:rFonts w:ascii="Arial" w:hAnsi="Arial" w:cs="Arial"/>
          <w:sz w:val="22"/>
          <w:szCs w:val="22"/>
        </w:rPr>
        <w:t>Secretary of State</w:t>
      </w:r>
      <w:r>
        <w:rPr>
          <w:rFonts w:ascii="Arial" w:hAnsi="Arial" w:cs="Arial"/>
          <w:sz w:val="22"/>
          <w:szCs w:val="22"/>
        </w:rPr>
        <w:t xml:space="preserve"> to </w:t>
      </w:r>
      <w:r w:rsidR="00881163">
        <w:rPr>
          <w:rFonts w:ascii="Arial" w:hAnsi="Arial" w:cs="Arial"/>
          <w:sz w:val="22"/>
          <w:szCs w:val="22"/>
        </w:rPr>
        <w:t>pay tribute to the professi</w:t>
      </w:r>
      <w:r>
        <w:rPr>
          <w:rFonts w:ascii="Arial" w:hAnsi="Arial" w:cs="Arial"/>
          <w:sz w:val="22"/>
          <w:szCs w:val="22"/>
        </w:rPr>
        <w:t xml:space="preserve">onalism and commitment of firefighters in providing a first class service for our communities; and </w:t>
      </w:r>
      <w:r w:rsidR="00E17C63">
        <w:rPr>
          <w:rFonts w:ascii="Arial" w:hAnsi="Arial" w:cs="Arial"/>
          <w:sz w:val="22"/>
          <w:szCs w:val="22"/>
        </w:rPr>
        <w:t>to highlight the high esteem in which the profession is held by the public.</w:t>
      </w:r>
      <w:r w:rsidR="00881163">
        <w:rPr>
          <w:rFonts w:ascii="Arial" w:hAnsi="Arial" w:cs="Arial"/>
          <w:sz w:val="22"/>
          <w:szCs w:val="22"/>
        </w:rPr>
        <w:t xml:space="preserve"> </w:t>
      </w:r>
      <w:r w:rsidR="00154162">
        <w:rPr>
          <w:rFonts w:ascii="Arial" w:hAnsi="Arial" w:cs="Arial"/>
          <w:sz w:val="22"/>
          <w:szCs w:val="22"/>
        </w:rPr>
        <w:t xml:space="preserve">The </w:t>
      </w:r>
      <w:r w:rsidR="00995245">
        <w:rPr>
          <w:rFonts w:ascii="Arial" w:hAnsi="Arial" w:cs="Arial"/>
          <w:sz w:val="22"/>
          <w:szCs w:val="22"/>
        </w:rPr>
        <w:t>Secretary of State</w:t>
      </w:r>
      <w:r w:rsidR="00154162">
        <w:rPr>
          <w:rFonts w:ascii="Arial" w:hAnsi="Arial" w:cs="Arial"/>
          <w:sz w:val="22"/>
          <w:szCs w:val="22"/>
        </w:rPr>
        <w:t xml:space="preserve"> would also</w:t>
      </w:r>
      <w:r w:rsidR="00881163">
        <w:rPr>
          <w:rFonts w:ascii="Arial" w:hAnsi="Arial" w:cs="Arial"/>
          <w:sz w:val="22"/>
          <w:szCs w:val="22"/>
        </w:rPr>
        <w:t xml:space="preserve"> recognise that the re-design and delivery of public services in a context of reduced resources, changing customer demands and expectations</w:t>
      </w:r>
      <w:r w:rsidR="005C7B23">
        <w:rPr>
          <w:rFonts w:ascii="Arial" w:hAnsi="Arial" w:cs="Arial"/>
          <w:sz w:val="22"/>
          <w:szCs w:val="22"/>
        </w:rPr>
        <w:t>,</w:t>
      </w:r>
      <w:r w:rsidR="00881163">
        <w:rPr>
          <w:rFonts w:ascii="Arial" w:hAnsi="Arial" w:cs="Arial"/>
          <w:sz w:val="22"/>
          <w:szCs w:val="22"/>
        </w:rPr>
        <w:t xml:space="preserve"> and evolving technology must continue apace in all public sector organisations, including smaller ones like the fire and rescue service.  </w:t>
      </w:r>
      <w:r w:rsidR="00154162">
        <w:rPr>
          <w:rFonts w:ascii="Arial" w:hAnsi="Arial" w:cs="Arial"/>
          <w:sz w:val="22"/>
          <w:szCs w:val="22"/>
        </w:rPr>
        <w:t>The statement would include an acknowledgement that t</w:t>
      </w:r>
      <w:r w:rsidR="00881163">
        <w:rPr>
          <w:rFonts w:ascii="Arial" w:hAnsi="Arial" w:cs="Arial"/>
          <w:sz w:val="22"/>
          <w:szCs w:val="22"/>
        </w:rPr>
        <w:t>he world of firefighting has changed significantly over the past 30 years and will continue to do so; fire prevention is vital for the safety of our communities, rescues from floods and road traffic accidents are more prevalent than from fires and firefighters are engaged in collaborative working with other public service colleagues in activities that stretch well beyond firefighting.</w:t>
      </w:r>
      <w:r w:rsidR="00DA718D">
        <w:rPr>
          <w:rFonts w:ascii="Arial" w:hAnsi="Arial" w:cs="Arial"/>
          <w:sz w:val="22"/>
          <w:szCs w:val="22"/>
        </w:rPr>
        <w:t xml:space="preserve">  </w:t>
      </w:r>
      <w:r w:rsidR="00154162">
        <w:rPr>
          <w:rFonts w:ascii="Arial" w:hAnsi="Arial" w:cs="Arial"/>
          <w:sz w:val="22"/>
          <w:szCs w:val="22"/>
        </w:rPr>
        <w:t xml:space="preserve">We would expect the </w:t>
      </w:r>
      <w:r w:rsidR="00995245">
        <w:rPr>
          <w:rFonts w:ascii="Arial" w:hAnsi="Arial" w:cs="Arial"/>
          <w:sz w:val="22"/>
          <w:szCs w:val="22"/>
        </w:rPr>
        <w:t>Secretary of State</w:t>
      </w:r>
      <w:r w:rsidR="00154162">
        <w:rPr>
          <w:rFonts w:ascii="Arial" w:hAnsi="Arial" w:cs="Arial"/>
          <w:sz w:val="22"/>
          <w:szCs w:val="22"/>
        </w:rPr>
        <w:t xml:space="preserve"> to recognise this as all positive but</w:t>
      </w:r>
      <w:r w:rsidR="00DA718D">
        <w:rPr>
          <w:rFonts w:ascii="Arial" w:hAnsi="Arial" w:cs="Arial"/>
          <w:sz w:val="22"/>
          <w:szCs w:val="22"/>
        </w:rPr>
        <w:t xml:space="preserve"> challenge the service to go even further.</w:t>
      </w:r>
    </w:p>
    <w:p w:rsidR="00DA718D" w:rsidRDefault="00DA718D" w:rsidP="007123A5">
      <w:pPr>
        <w:rPr>
          <w:rFonts w:ascii="Arial" w:hAnsi="Arial" w:cs="Arial"/>
          <w:sz w:val="22"/>
          <w:szCs w:val="22"/>
        </w:rPr>
      </w:pPr>
    </w:p>
    <w:p w:rsidR="00DA718D" w:rsidRDefault="00154162" w:rsidP="007123A5">
      <w:pPr>
        <w:rPr>
          <w:rFonts w:ascii="Arial" w:hAnsi="Arial" w:cs="Arial"/>
          <w:sz w:val="22"/>
          <w:szCs w:val="22"/>
        </w:rPr>
      </w:pPr>
      <w:r>
        <w:rPr>
          <w:rFonts w:ascii="Arial" w:hAnsi="Arial" w:cs="Arial"/>
          <w:sz w:val="22"/>
          <w:szCs w:val="22"/>
        </w:rPr>
        <w:t>In making a comment about the workforce, a broad statement about f</w:t>
      </w:r>
      <w:r w:rsidR="00DA718D">
        <w:rPr>
          <w:rFonts w:ascii="Arial" w:hAnsi="Arial" w:cs="Arial"/>
          <w:sz w:val="22"/>
          <w:szCs w:val="22"/>
        </w:rPr>
        <w:t>ire and rescue services need</w:t>
      </w:r>
      <w:r>
        <w:rPr>
          <w:rFonts w:ascii="Arial" w:hAnsi="Arial" w:cs="Arial"/>
          <w:sz w:val="22"/>
          <w:szCs w:val="22"/>
        </w:rPr>
        <w:t>ing</w:t>
      </w:r>
      <w:r w:rsidR="00DA718D">
        <w:rPr>
          <w:rFonts w:ascii="Arial" w:hAnsi="Arial" w:cs="Arial"/>
          <w:sz w:val="22"/>
          <w:szCs w:val="22"/>
        </w:rPr>
        <w:t xml:space="preserve"> a diverse workforce with the skills and ambition to work flexibly, efficiently and creatively to keep local communities safe</w:t>
      </w:r>
      <w:r>
        <w:rPr>
          <w:rFonts w:ascii="Arial" w:hAnsi="Arial" w:cs="Arial"/>
          <w:sz w:val="22"/>
          <w:szCs w:val="22"/>
        </w:rPr>
        <w:t xml:space="preserve"> might be expected; as well as clarification about </w:t>
      </w:r>
      <w:r w:rsidR="00DA718D">
        <w:rPr>
          <w:rFonts w:ascii="Arial" w:hAnsi="Arial" w:cs="Arial"/>
          <w:sz w:val="22"/>
          <w:szCs w:val="22"/>
        </w:rPr>
        <w:t>recruiting as widely as possible to reflect local communities, providing rewarding careers and ensuring a positive environment for industrial relations.</w:t>
      </w:r>
    </w:p>
    <w:p w:rsidR="00DA718D" w:rsidRDefault="00DA718D" w:rsidP="007123A5">
      <w:pPr>
        <w:rPr>
          <w:rFonts w:ascii="Arial" w:hAnsi="Arial" w:cs="Arial"/>
          <w:sz w:val="22"/>
          <w:szCs w:val="22"/>
        </w:rPr>
      </w:pPr>
    </w:p>
    <w:p w:rsidR="00DA718D" w:rsidRDefault="00154162" w:rsidP="007123A5">
      <w:pPr>
        <w:rPr>
          <w:rFonts w:ascii="Arial" w:hAnsi="Arial" w:cs="Arial"/>
          <w:sz w:val="22"/>
          <w:szCs w:val="22"/>
        </w:rPr>
      </w:pPr>
      <w:r>
        <w:rPr>
          <w:rFonts w:ascii="Arial" w:hAnsi="Arial" w:cs="Arial"/>
          <w:sz w:val="22"/>
          <w:szCs w:val="22"/>
        </w:rPr>
        <w:t>Finally, a Ministerial statement could finish with a call to action from all partners as a shared responsibility</w:t>
      </w:r>
      <w:r w:rsidR="00DA718D">
        <w:rPr>
          <w:rFonts w:ascii="Arial" w:hAnsi="Arial" w:cs="Arial"/>
          <w:sz w:val="22"/>
          <w:szCs w:val="22"/>
        </w:rPr>
        <w:t xml:space="preserve"> between fire and rescue authorities, the workforce, the trade unions and local communities.  The statement w</w:t>
      </w:r>
      <w:r w:rsidR="008F1DCC">
        <w:rPr>
          <w:rFonts w:ascii="Arial" w:hAnsi="Arial" w:cs="Arial"/>
          <w:sz w:val="22"/>
          <w:szCs w:val="22"/>
        </w:rPr>
        <w:t>ould</w:t>
      </w:r>
      <w:r w:rsidR="00DA718D">
        <w:rPr>
          <w:rFonts w:ascii="Arial" w:hAnsi="Arial" w:cs="Arial"/>
          <w:sz w:val="22"/>
          <w:szCs w:val="22"/>
        </w:rPr>
        <w:t xml:space="preserve"> therefore commit the government to supporting effective and productive relationships between all these partners.</w:t>
      </w:r>
    </w:p>
    <w:p w:rsidR="00E17C63" w:rsidRDefault="00E17C63" w:rsidP="007123A5">
      <w:pPr>
        <w:rPr>
          <w:rFonts w:ascii="Arial" w:hAnsi="Arial" w:cs="Arial"/>
          <w:sz w:val="22"/>
          <w:szCs w:val="22"/>
        </w:rPr>
      </w:pPr>
    </w:p>
    <w:p w:rsidR="000702DF" w:rsidRDefault="00632CE4" w:rsidP="000702DF">
      <w:pPr>
        <w:autoSpaceDE w:val="0"/>
        <w:autoSpaceDN w:val="0"/>
        <w:adjustRightInd w:val="0"/>
        <w:rPr>
          <w:rFonts w:ascii="Arial" w:hAnsi="Arial" w:cs="Arial"/>
          <w:b/>
          <w:sz w:val="22"/>
          <w:szCs w:val="22"/>
        </w:rPr>
      </w:pPr>
      <w:r>
        <w:rPr>
          <w:rFonts w:ascii="Arial" w:hAnsi="Arial" w:cs="Arial"/>
          <w:b/>
          <w:sz w:val="22"/>
          <w:szCs w:val="22"/>
        </w:rPr>
        <w:t>The first Queen’s speech</w:t>
      </w:r>
    </w:p>
    <w:p w:rsidR="000702DF" w:rsidRDefault="000702DF" w:rsidP="000702DF">
      <w:pPr>
        <w:autoSpaceDE w:val="0"/>
        <w:autoSpaceDN w:val="0"/>
        <w:adjustRightInd w:val="0"/>
        <w:rPr>
          <w:rFonts w:ascii="Arial" w:hAnsi="Arial" w:cs="Arial"/>
          <w:b/>
          <w:sz w:val="22"/>
          <w:szCs w:val="22"/>
        </w:rPr>
      </w:pPr>
    </w:p>
    <w:p w:rsidR="000702DF" w:rsidRDefault="00E60AFB" w:rsidP="000702DF">
      <w:pPr>
        <w:autoSpaceDE w:val="0"/>
        <w:autoSpaceDN w:val="0"/>
        <w:adjustRightInd w:val="0"/>
        <w:rPr>
          <w:rFonts w:ascii="Arial" w:hAnsi="Arial" w:cs="Arial"/>
          <w:sz w:val="22"/>
          <w:szCs w:val="22"/>
        </w:rPr>
      </w:pPr>
      <w:r>
        <w:rPr>
          <w:rFonts w:ascii="Arial" w:hAnsi="Arial" w:cs="Arial"/>
          <w:sz w:val="22"/>
          <w:szCs w:val="22"/>
        </w:rPr>
        <w:t xml:space="preserve">To ensure that Fire and Rescue Authorities can continue to meet their responsibilities and the expectations of the communities that they serve, the </w:t>
      </w:r>
      <w:r w:rsidR="000702DF">
        <w:rPr>
          <w:rFonts w:ascii="Arial" w:hAnsi="Arial" w:cs="Arial"/>
          <w:sz w:val="22"/>
          <w:szCs w:val="22"/>
        </w:rPr>
        <w:t xml:space="preserve">new government must announce a </w:t>
      </w:r>
      <w:r w:rsidR="000702DF" w:rsidRPr="005C7B23">
        <w:rPr>
          <w:rFonts w:ascii="Arial" w:hAnsi="Arial" w:cs="Arial"/>
          <w:sz w:val="22"/>
          <w:szCs w:val="22"/>
        </w:rPr>
        <w:t>new</w:t>
      </w:r>
      <w:r w:rsidR="000702DF" w:rsidRPr="0073131A">
        <w:rPr>
          <w:rFonts w:ascii="Arial" w:hAnsi="Arial" w:cs="Arial"/>
          <w:b/>
          <w:sz w:val="22"/>
          <w:szCs w:val="22"/>
        </w:rPr>
        <w:t xml:space="preserve"> Public Service Bill</w:t>
      </w:r>
      <w:r w:rsidR="000702DF">
        <w:rPr>
          <w:rFonts w:ascii="Arial" w:hAnsi="Arial" w:cs="Arial"/>
          <w:sz w:val="22"/>
          <w:szCs w:val="22"/>
        </w:rPr>
        <w:t xml:space="preserve"> that will:</w:t>
      </w:r>
    </w:p>
    <w:p w:rsidR="000702DF" w:rsidRDefault="000702DF" w:rsidP="000702DF">
      <w:pPr>
        <w:autoSpaceDE w:val="0"/>
        <w:autoSpaceDN w:val="0"/>
        <w:adjustRightInd w:val="0"/>
        <w:rPr>
          <w:rFonts w:ascii="Arial" w:hAnsi="Arial" w:cs="Arial"/>
          <w:sz w:val="22"/>
          <w:szCs w:val="22"/>
        </w:rPr>
      </w:pPr>
    </w:p>
    <w:p w:rsidR="00DA718D" w:rsidRDefault="0073131A" w:rsidP="00D13447">
      <w:pPr>
        <w:pStyle w:val="ListParagraph"/>
        <w:numPr>
          <w:ilvl w:val="0"/>
          <w:numId w:val="7"/>
        </w:numPr>
        <w:autoSpaceDE w:val="0"/>
        <w:autoSpaceDN w:val="0"/>
        <w:adjustRightInd w:val="0"/>
        <w:rPr>
          <w:rFonts w:ascii="Arial" w:hAnsi="Arial" w:cs="Arial"/>
        </w:rPr>
      </w:pPr>
      <w:r>
        <w:rPr>
          <w:rFonts w:ascii="Arial" w:hAnsi="Arial" w:cs="Arial"/>
        </w:rPr>
        <w:t>Make four</w:t>
      </w:r>
      <w:r w:rsidR="00C824A2" w:rsidRPr="00DA718D">
        <w:rPr>
          <w:rFonts w:ascii="Arial" w:hAnsi="Arial" w:cs="Arial"/>
        </w:rPr>
        <w:t xml:space="preserve"> million households</w:t>
      </w:r>
      <w:r w:rsidR="006A1588" w:rsidRPr="00DA718D">
        <w:rPr>
          <w:rFonts w:ascii="Arial" w:hAnsi="Arial" w:cs="Arial"/>
        </w:rPr>
        <w:t xml:space="preserve"> in private rented properties safer by </w:t>
      </w:r>
      <w:r>
        <w:rPr>
          <w:rFonts w:ascii="Arial" w:hAnsi="Arial" w:cs="Arial"/>
        </w:rPr>
        <w:t xml:space="preserve">making </w:t>
      </w:r>
      <w:r w:rsidR="00502CD2" w:rsidRPr="00DA718D">
        <w:rPr>
          <w:rFonts w:ascii="Arial" w:hAnsi="Arial" w:cs="Arial"/>
        </w:rPr>
        <w:t>it mandatory to install and maintain smoke alarms; and to ensure that electrical systems in these properties are maintained annually in line with gas certification requirements.</w:t>
      </w:r>
      <w:r w:rsidR="008D2C99" w:rsidRPr="00DA718D">
        <w:rPr>
          <w:rFonts w:ascii="Arial" w:hAnsi="Arial" w:cs="Arial"/>
        </w:rPr>
        <w:t xml:space="preserve"> </w:t>
      </w:r>
    </w:p>
    <w:p w:rsidR="00762432" w:rsidRPr="00D13447" w:rsidRDefault="00EE0B86" w:rsidP="00D13447">
      <w:pPr>
        <w:pStyle w:val="ListParagraph"/>
        <w:numPr>
          <w:ilvl w:val="0"/>
          <w:numId w:val="7"/>
        </w:numPr>
        <w:autoSpaceDE w:val="0"/>
        <w:autoSpaceDN w:val="0"/>
        <w:adjustRightInd w:val="0"/>
        <w:rPr>
          <w:rFonts w:ascii="Arial" w:hAnsi="Arial" w:cs="Arial"/>
        </w:rPr>
      </w:pPr>
      <w:r>
        <w:rPr>
          <w:rFonts w:ascii="Arial" w:hAnsi="Arial" w:cs="Arial"/>
        </w:rPr>
        <w:t xml:space="preserve">Introduce a new Data Sharing Bill </w:t>
      </w:r>
      <w:r w:rsidR="0073131A">
        <w:rPr>
          <w:rFonts w:ascii="Arial" w:hAnsi="Arial" w:cs="Arial"/>
        </w:rPr>
        <w:t xml:space="preserve">(rather than data protection) </w:t>
      </w:r>
      <w:r>
        <w:rPr>
          <w:rFonts w:ascii="Arial" w:hAnsi="Arial" w:cs="Arial"/>
        </w:rPr>
        <w:t xml:space="preserve">to </w:t>
      </w:r>
      <w:r w:rsidR="00DA718D">
        <w:rPr>
          <w:rFonts w:ascii="Arial" w:hAnsi="Arial" w:cs="Arial"/>
        </w:rPr>
        <w:t xml:space="preserve">streamline existing rules and </w:t>
      </w:r>
      <w:r>
        <w:rPr>
          <w:rFonts w:ascii="Arial" w:hAnsi="Arial" w:cs="Arial"/>
        </w:rPr>
        <w:t>r</w:t>
      </w:r>
      <w:r w:rsidR="00762432" w:rsidRPr="00D13447">
        <w:rPr>
          <w:rFonts w:ascii="Arial" w:hAnsi="Arial" w:cs="Arial"/>
        </w:rPr>
        <w:t>equire all public bodies, such as the NHS, to share data</w:t>
      </w:r>
      <w:r>
        <w:rPr>
          <w:rFonts w:ascii="Arial" w:hAnsi="Arial" w:cs="Arial"/>
        </w:rPr>
        <w:t xml:space="preserve"> in</w:t>
      </w:r>
      <w:r w:rsidR="00D13447" w:rsidRPr="00D13447">
        <w:rPr>
          <w:rFonts w:ascii="Arial" w:hAnsi="Arial" w:cs="Arial"/>
        </w:rPr>
        <w:t xml:space="preserve"> order to </w:t>
      </w:r>
      <w:r w:rsidR="0073131A">
        <w:rPr>
          <w:rFonts w:ascii="Arial" w:hAnsi="Arial" w:cs="Arial"/>
        </w:rPr>
        <w:t xml:space="preserve">protect vulnerable people. </w:t>
      </w:r>
      <w:r w:rsidR="00D13447" w:rsidRPr="00D13447">
        <w:rPr>
          <w:rFonts w:ascii="Arial" w:hAnsi="Arial" w:cs="Arial"/>
        </w:rPr>
        <w:t xml:space="preserve"> </w:t>
      </w:r>
    </w:p>
    <w:p w:rsidR="008035AE" w:rsidRDefault="0073131A" w:rsidP="000702DF">
      <w:pPr>
        <w:pStyle w:val="ListParagraph"/>
        <w:numPr>
          <w:ilvl w:val="0"/>
          <w:numId w:val="7"/>
        </w:numPr>
        <w:autoSpaceDE w:val="0"/>
        <w:autoSpaceDN w:val="0"/>
        <w:adjustRightInd w:val="0"/>
        <w:rPr>
          <w:rFonts w:ascii="Arial" w:hAnsi="Arial" w:cs="Arial"/>
        </w:rPr>
      </w:pPr>
      <w:r>
        <w:rPr>
          <w:rFonts w:ascii="Arial" w:hAnsi="Arial" w:cs="Arial"/>
        </w:rPr>
        <w:t>L</w:t>
      </w:r>
      <w:r w:rsidR="00502CD2" w:rsidRPr="00502CD2">
        <w:rPr>
          <w:rFonts w:ascii="Arial" w:hAnsi="Arial" w:cs="Arial"/>
        </w:rPr>
        <w:t>owering</w:t>
      </w:r>
      <w:r w:rsidR="00762432" w:rsidRPr="00502CD2">
        <w:rPr>
          <w:rFonts w:ascii="Arial" w:hAnsi="Arial" w:cs="Arial"/>
        </w:rPr>
        <w:t xml:space="preserve"> the drink-drive limit to bring </w:t>
      </w:r>
      <w:r>
        <w:rPr>
          <w:rFonts w:ascii="Arial" w:hAnsi="Arial" w:cs="Arial"/>
        </w:rPr>
        <w:t>it</w:t>
      </w:r>
      <w:r w:rsidR="00762432" w:rsidRPr="00502CD2">
        <w:rPr>
          <w:rFonts w:ascii="Arial" w:hAnsi="Arial" w:cs="Arial"/>
        </w:rPr>
        <w:t xml:space="preserve"> into line with </w:t>
      </w:r>
      <w:r>
        <w:rPr>
          <w:rFonts w:ascii="Arial" w:hAnsi="Arial" w:cs="Arial"/>
        </w:rPr>
        <w:t xml:space="preserve">those in </w:t>
      </w:r>
      <w:r w:rsidR="00762432" w:rsidRPr="00502CD2">
        <w:rPr>
          <w:rFonts w:ascii="Arial" w:hAnsi="Arial" w:cs="Arial"/>
        </w:rPr>
        <w:t>Northern Ireland and Scotland</w:t>
      </w:r>
      <w:r w:rsidR="00502CD2" w:rsidRPr="00502CD2">
        <w:rPr>
          <w:rFonts w:ascii="Arial" w:hAnsi="Arial" w:cs="Arial"/>
        </w:rPr>
        <w:t>,</w:t>
      </w:r>
      <w:r w:rsidR="008035AE" w:rsidRPr="00502CD2">
        <w:rPr>
          <w:rFonts w:ascii="Arial" w:hAnsi="Arial" w:cs="Arial"/>
        </w:rPr>
        <w:t xml:space="preserve"> </w:t>
      </w:r>
      <w:r>
        <w:rPr>
          <w:rFonts w:ascii="Arial" w:hAnsi="Arial" w:cs="Arial"/>
        </w:rPr>
        <w:t>reducing</w:t>
      </w:r>
      <w:r w:rsidR="008035AE" w:rsidRPr="00502CD2">
        <w:rPr>
          <w:rFonts w:ascii="Arial" w:hAnsi="Arial" w:cs="Arial"/>
        </w:rPr>
        <w:t xml:space="preserve"> fatalities </w:t>
      </w:r>
      <w:r>
        <w:rPr>
          <w:rFonts w:ascii="Arial" w:hAnsi="Arial" w:cs="Arial"/>
        </w:rPr>
        <w:t>and providing savings</w:t>
      </w:r>
      <w:r w:rsidR="008035AE" w:rsidRPr="00502CD2">
        <w:rPr>
          <w:rFonts w:ascii="Arial" w:hAnsi="Arial" w:cs="Arial"/>
        </w:rPr>
        <w:t xml:space="preserve"> of as much as £285 million a year</w:t>
      </w:r>
      <w:r w:rsidR="00502CD2" w:rsidRPr="00502CD2">
        <w:rPr>
          <w:rFonts w:ascii="Arial" w:hAnsi="Arial" w:cs="Arial"/>
        </w:rPr>
        <w:t>; and introducing a</w:t>
      </w:r>
      <w:r w:rsidR="00502CD2">
        <w:rPr>
          <w:rFonts w:ascii="Arial" w:hAnsi="Arial" w:cs="Arial"/>
        </w:rPr>
        <w:t xml:space="preserve"> g</w:t>
      </w:r>
      <w:r w:rsidR="008035AE" w:rsidRPr="00502CD2">
        <w:rPr>
          <w:rFonts w:ascii="Arial" w:hAnsi="Arial" w:cs="Arial"/>
        </w:rPr>
        <w:t>raduated licensing scheme for young drivers</w:t>
      </w:r>
      <w:r w:rsidR="00502CD2">
        <w:rPr>
          <w:rFonts w:ascii="Arial" w:hAnsi="Arial" w:cs="Arial"/>
        </w:rPr>
        <w:t xml:space="preserve"> up to 19 years old. These combined measures would lead to a reduction of up to </w:t>
      </w:r>
      <w:r w:rsidR="006D2DB0">
        <w:rPr>
          <w:rFonts w:ascii="Arial" w:hAnsi="Arial" w:cs="Arial"/>
        </w:rPr>
        <w:t>9,434</w:t>
      </w:r>
      <w:r w:rsidR="00502CD2">
        <w:rPr>
          <w:rFonts w:ascii="Arial" w:hAnsi="Arial" w:cs="Arial"/>
        </w:rPr>
        <w:t xml:space="preserve"> casualties, w</w:t>
      </w:r>
      <w:r w:rsidR="00DA718D">
        <w:rPr>
          <w:rFonts w:ascii="Arial" w:hAnsi="Arial" w:cs="Arial"/>
        </w:rPr>
        <w:t>ith associated savings of £509</w:t>
      </w:r>
      <w:r w:rsidR="005C7B23">
        <w:rPr>
          <w:rFonts w:ascii="Arial" w:hAnsi="Arial" w:cs="Arial"/>
        </w:rPr>
        <w:t xml:space="preserve"> </w:t>
      </w:r>
      <w:r w:rsidR="00DA718D">
        <w:rPr>
          <w:rFonts w:ascii="Arial" w:hAnsi="Arial" w:cs="Arial"/>
        </w:rPr>
        <w:t>m</w:t>
      </w:r>
      <w:r w:rsidR="005C7B23">
        <w:rPr>
          <w:rFonts w:ascii="Arial" w:hAnsi="Arial" w:cs="Arial"/>
        </w:rPr>
        <w:t>illion</w:t>
      </w:r>
      <w:r>
        <w:rPr>
          <w:rFonts w:ascii="Arial" w:hAnsi="Arial" w:cs="Arial"/>
        </w:rPr>
        <w:t>.</w:t>
      </w:r>
    </w:p>
    <w:p w:rsidR="00DA718D" w:rsidRDefault="005669C9" w:rsidP="000702DF">
      <w:pPr>
        <w:pStyle w:val="ListParagraph"/>
        <w:numPr>
          <w:ilvl w:val="0"/>
          <w:numId w:val="7"/>
        </w:numPr>
        <w:autoSpaceDE w:val="0"/>
        <w:autoSpaceDN w:val="0"/>
        <w:adjustRightInd w:val="0"/>
        <w:rPr>
          <w:rFonts w:ascii="Arial" w:hAnsi="Arial" w:cs="Arial"/>
        </w:rPr>
      </w:pPr>
      <w:r>
        <w:rPr>
          <w:rFonts w:ascii="Arial" w:hAnsi="Arial" w:cs="Arial"/>
        </w:rPr>
        <w:lastRenderedPageBreak/>
        <w:t xml:space="preserve">Make </w:t>
      </w:r>
      <w:r w:rsidR="005C7B23">
        <w:rPr>
          <w:rFonts w:ascii="Arial" w:hAnsi="Arial" w:cs="Arial"/>
        </w:rPr>
        <w:t xml:space="preserve">500,000 </w:t>
      </w:r>
      <w:r>
        <w:rPr>
          <w:rFonts w:ascii="Arial" w:hAnsi="Arial" w:cs="Arial"/>
        </w:rPr>
        <w:t>sheltered housing properties safer</w:t>
      </w:r>
      <w:r w:rsidR="00CF632D">
        <w:rPr>
          <w:rFonts w:ascii="Arial" w:hAnsi="Arial" w:cs="Arial"/>
        </w:rPr>
        <w:t xml:space="preserve"> by extending the Regulatory Reform Order</w:t>
      </w:r>
      <w:r w:rsidR="0073131A">
        <w:rPr>
          <w:rFonts w:ascii="Arial" w:hAnsi="Arial" w:cs="Arial"/>
        </w:rPr>
        <w:t xml:space="preserve"> to ensure there are regular audits and inspections of the entire premises</w:t>
      </w:r>
      <w:r w:rsidR="008926D4">
        <w:rPr>
          <w:rFonts w:ascii="Arial" w:hAnsi="Arial" w:cs="Arial"/>
        </w:rPr>
        <w:t xml:space="preserve">, preventing </w:t>
      </w:r>
      <w:r>
        <w:rPr>
          <w:rFonts w:ascii="Arial" w:hAnsi="Arial" w:cs="Arial"/>
        </w:rPr>
        <w:t>hundreds of</w:t>
      </w:r>
      <w:r w:rsidR="008926D4">
        <w:rPr>
          <w:rFonts w:ascii="Arial" w:hAnsi="Arial" w:cs="Arial"/>
        </w:rPr>
        <w:t xml:space="preserve"> fires a year, </w:t>
      </w:r>
      <w:r>
        <w:rPr>
          <w:rFonts w:ascii="Arial" w:hAnsi="Arial" w:cs="Arial"/>
        </w:rPr>
        <w:t xml:space="preserve">and </w:t>
      </w:r>
      <w:r w:rsidR="008926D4">
        <w:rPr>
          <w:rFonts w:ascii="Arial" w:hAnsi="Arial" w:cs="Arial"/>
        </w:rPr>
        <w:t xml:space="preserve">ensuring </w:t>
      </w:r>
      <w:r>
        <w:rPr>
          <w:rFonts w:ascii="Arial" w:hAnsi="Arial" w:cs="Arial"/>
        </w:rPr>
        <w:t>that these vulnerable residents</w:t>
      </w:r>
      <w:r w:rsidR="008926D4">
        <w:rPr>
          <w:rFonts w:ascii="Arial" w:hAnsi="Arial" w:cs="Arial"/>
        </w:rPr>
        <w:t xml:space="preserve"> have the same protection as</w:t>
      </w:r>
      <w:r w:rsidR="00CF632D">
        <w:rPr>
          <w:rFonts w:ascii="Arial" w:hAnsi="Arial" w:cs="Arial"/>
        </w:rPr>
        <w:t xml:space="preserve"> care homes.</w:t>
      </w:r>
    </w:p>
    <w:p w:rsidR="00C824A2" w:rsidRDefault="00C824A2" w:rsidP="000702DF">
      <w:pPr>
        <w:autoSpaceDE w:val="0"/>
        <w:autoSpaceDN w:val="0"/>
        <w:adjustRightInd w:val="0"/>
        <w:rPr>
          <w:rFonts w:ascii="Arial" w:hAnsi="Arial" w:cs="Arial"/>
          <w:sz w:val="22"/>
          <w:szCs w:val="22"/>
        </w:rPr>
      </w:pPr>
    </w:p>
    <w:p w:rsidR="000702DF" w:rsidRDefault="00B02EFF" w:rsidP="000702DF">
      <w:pPr>
        <w:autoSpaceDE w:val="0"/>
        <w:autoSpaceDN w:val="0"/>
        <w:adjustRightInd w:val="0"/>
        <w:rPr>
          <w:rFonts w:ascii="Arial" w:hAnsi="Arial" w:cs="Arial"/>
          <w:sz w:val="22"/>
          <w:szCs w:val="22"/>
        </w:rPr>
      </w:pPr>
      <w:r>
        <w:rPr>
          <w:rFonts w:ascii="Arial" w:hAnsi="Arial" w:cs="Arial"/>
          <w:sz w:val="22"/>
          <w:szCs w:val="22"/>
        </w:rPr>
        <w:t>A n</w:t>
      </w:r>
      <w:r w:rsidR="000702DF">
        <w:rPr>
          <w:rFonts w:ascii="Arial" w:hAnsi="Arial" w:cs="Arial"/>
          <w:sz w:val="22"/>
          <w:szCs w:val="22"/>
        </w:rPr>
        <w:t xml:space="preserve">ew </w:t>
      </w:r>
      <w:r w:rsidR="000702DF" w:rsidRPr="00F962C8">
        <w:rPr>
          <w:rFonts w:ascii="Arial" w:hAnsi="Arial" w:cs="Arial"/>
          <w:b/>
          <w:sz w:val="22"/>
          <w:szCs w:val="22"/>
        </w:rPr>
        <w:t>Fiscal Devolution Bill</w:t>
      </w:r>
      <w:r w:rsidR="000702DF">
        <w:rPr>
          <w:rFonts w:ascii="Arial" w:hAnsi="Arial" w:cs="Arial"/>
          <w:sz w:val="22"/>
          <w:szCs w:val="22"/>
        </w:rPr>
        <w:t xml:space="preserve"> will</w:t>
      </w:r>
      <w:r w:rsidR="0007468B">
        <w:rPr>
          <w:rFonts w:ascii="Arial" w:hAnsi="Arial" w:cs="Arial"/>
          <w:sz w:val="22"/>
          <w:szCs w:val="22"/>
        </w:rPr>
        <w:t>:</w:t>
      </w:r>
    </w:p>
    <w:p w:rsidR="00546820" w:rsidRDefault="00546820" w:rsidP="000702DF">
      <w:pPr>
        <w:autoSpaceDE w:val="0"/>
        <w:autoSpaceDN w:val="0"/>
        <w:adjustRightInd w:val="0"/>
        <w:rPr>
          <w:rFonts w:ascii="Arial" w:hAnsi="Arial" w:cs="Arial"/>
          <w:sz w:val="22"/>
          <w:szCs w:val="22"/>
        </w:rPr>
      </w:pPr>
    </w:p>
    <w:p w:rsidR="00B02EFF" w:rsidRDefault="00B02EFF" w:rsidP="00B02EFF">
      <w:pPr>
        <w:pStyle w:val="ListParagraph"/>
        <w:numPr>
          <w:ilvl w:val="0"/>
          <w:numId w:val="13"/>
        </w:numPr>
        <w:rPr>
          <w:rFonts w:ascii="Arial" w:hAnsi="Arial" w:cs="Arial"/>
        </w:rPr>
      </w:pPr>
      <w:r>
        <w:rPr>
          <w:rFonts w:ascii="Arial" w:hAnsi="Arial" w:cs="Arial"/>
        </w:rPr>
        <w:t>Ensure that</w:t>
      </w:r>
      <w:r w:rsidRPr="00B02EFF">
        <w:rPr>
          <w:rFonts w:ascii="Arial" w:hAnsi="Arial" w:cs="Arial"/>
        </w:rPr>
        <w:t xml:space="preserve"> future local tax regime</w:t>
      </w:r>
      <w:r>
        <w:rPr>
          <w:rFonts w:ascii="Arial" w:hAnsi="Arial" w:cs="Arial"/>
        </w:rPr>
        <w:t xml:space="preserve">s </w:t>
      </w:r>
      <w:r w:rsidRPr="00B02EFF">
        <w:rPr>
          <w:rFonts w:ascii="Arial" w:hAnsi="Arial" w:cs="Arial"/>
        </w:rPr>
        <w:t>give more flexibility</w:t>
      </w:r>
      <w:r w:rsidR="00540A30">
        <w:rPr>
          <w:rFonts w:ascii="Arial" w:hAnsi="Arial" w:cs="Arial"/>
        </w:rPr>
        <w:t xml:space="preserve"> (including the removal of de facto capping of council tax) for </w:t>
      </w:r>
      <w:r w:rsidR="0073131A">
        <w:rPr>
          <w:rFonts w:ascii="Arial" w:hAnsi="Arial" w:cs="Arial"/>
        </w:rPr>
        <w:t>FRAs</w:t>
      </w:r>
      <w:r w:rsidR="00540A30">
        <w:rPr>
          <w:rFonts w:ascii="Arial" w:hAnsi="Arial" w:cs="Arial"/>
        </w:rPr>
        <w:t xml:space="preserve"> to determine with their communities the balance between service levels and local t</w:t>
      </w:r>
      <w:r w:rsidRPr="00B02EFF">
        <w:rPr>
          <w:rFonts w:ascii="Arial" w:hAnsi="Arial" w:cs="Arial"/>
        </w:rPr>
        <w:t xml:space="preserve">axation.  </w:t>
      </w:r>
    </w:p>
    <w:p w:rsidR="00C156CE" w:rsidRPr="00C156CE" w:rsidRDefault="00C156CE" w:rsidP="00C156CE">
      <w:pPr>
        <w:pStyle w:val="ListParagraph"/>
        <w:numPr>
          <w:ilvl w:val="0"/>
          <w:numId w:val="9"/>
        </w:numPr>
        <w:contextualSpacing/>
        <w:rPr>
          <w:rFonts w:ascii="Arial" w:hAnsi="Arial" w:cs="Arial"/>
        </w:rPr>
      </w:pPr>
      <w:r w:rsidRPr="00C156CE">
        <w:rPr>
          <w:rFonts w:ascii="Arial" w:hAnsi="Arial" w:cs="Arial"/>
        </w:rPr>
        <w:t xml:space="preserve">Allow </w:t>
      </w:r>
      <w:r w:rsidR="00CC5E05">
        <w:rPr>
          <w:rFonts w:ascii="Arial" w:hAnsi="Arial" w:cs="Arial"/>
        </w:rPr>
        <w:t>F</w:t>
      </w:r>
      <w:r w:rsidRPr="00C156CE">
        <w:rPr>
          <w:rFonts w:ascii="Arial" w:hAnsi="Arial" w:cs="Arial"/>
        </w:rPr>
        <w:t xml:space="preserve">ire and </w:t>
      </w:r>
      <w:r w:rsidR="00CC5E05">
        <w:rPr>
          <w:rFonts w:ascii="Arial" w:hAnsi="Arial" w:cs="Arial"/>
        </w:rPr>
        <w:t>Rescue A</w:t>
      </w:r>
      <w:r w:rsidRPr="00C156CE">
        <w:rPr>
          <w:rFonts w:ascii="Arial" w:hAnsi="Arial" w:cs="Arial"/>
        </w:rPr>
        <w:t>uthorities to set locally appropriate fees, charges and subsidies</w:t>
      </w:r>
      <w:r w:rsidR="006826F9">
        <w:rPr>
          <w:rFonts w:ascii="Arial" w:hAnsi="Arial" w:cs="Arial"/>
        </w:rPr>
        <w:t>,</w:t>
      </w:r>
      <w:r w:rsidRPr="00C156CE">
        <w:rPr>
          <w:rFonts w:ascii="Arial" w:hAnsi="Arial" w:cs="Arial"/>
        </w:rPr>
        <w:t xml:space="preserve"> enabling </w:t>
      </w:r>
      <w:r w:rsidR="006826F9">
        <w:rPr>
          <w:rFonts w:ascii="Arial" w:hAnsi="Arial" w:cs="Arial"/>
        </w:rPr>
        <w:t>them</w:t>
      </w:r>
      <w:r w:rsidRPr="00C156CE">
        <w:rPr>
          <w:rFonts w:ascii="Arial" w:hAnsi="Arial" w:cs="Arial"/>
        </w:rPr>
        <w:t xml:space="preserve"> to support those who need it most and </w:t>
      </w:r>
      <w:r w:rsidR="006826F9">
        <w:rPr>
          <w:rFonts w:ascii="Arial" w:hAnsi="Arial" w:cs="Arial"/>
        </w:rPr>
        <w:t>driving</w:t>
      </w:r>
      <w:r w:rsidR="006826F9" w:rsidRPr="00C156CE">
        <w:rPr>
          <w:rFonts w:ascii="Arial" w:hAnsi="Arial" w:cs="Arial"/>
        </w:rPr>
        <w:t xml:space="preserve"> </w:t>
      </w:r>
      <w:r w:rsidRPr="00C156CE">
        <w:rPr>
          <w:rFonts w:ascii="Arial" w:hAnsi="Arial" w:cs="Arial"/>
        </w:rPr>
        <w:t>down the number of false call outs</w:t>
      </w:r>
      <w:r w:rsidR="005C7B23">
        <w:rPr>
          <w:rFonts w:ascii="Arial" w:hAnsi="Arial" w:cs="Arial"/>
        </w:rPr>
        <w:t>.</w:t>
      </w:r>
    </w:p>
    <w:p w:rsidR="00F962C8" w:rsidRDefault="00F962C8" w:rsidP="00C156CE">
      <w:pPr>
        <w:pStyle w:val="ListParagraph"/>
        <w:numPr>
          <w:ilvl w:val="0"/>
          <w:numId w:val="9"/>
        </w:numPr>
        <w:contextualSpacing/>
        <w:rPr>
          <w:rFonts w:ascii="Arial" w:hAnsi="Arial" w:cs="Arial"/>
        </w:rPr>
      </w:pPr>
      <w:r>
        <w:rPr>
          <w:rFonts w:ascii="Arial" w:hAnsi="Arial" w:cs="Arial"/>
        </w:rPr>
        <w:t>Introduce new flexibilities around capital receipts so that F</w:t>
      </w:r>
      <w:r w:rsidR="00CC5E05">
        <w:rPr>
          <w:rFonts w:ascii="Arial" w:hAnsi="Arial" w:cs="Arial"/>
        </w:rPr>
        <w:t>ire and Rescue Authorities</w:t>
      </w:r>
      <w:r>
        <w:rPr>
          <w:rFonts w:ascii="Arial" w:hAnsi="Arial" w:cs="Arial"/>
        </w:rPr>
        <w:t xml:space="preserve"> can recycle this into prevention work.</w:t>
      </w:r>
    </w:p>
    <w:p w:rsidR="00F962C8" w:rsidRPr="00F962C8" w:rsidRDefault="0073131A" w:rsidP="00F962C8">
      <w:pPr>
        <w:pStyle w:val="ListParagraph"/>
        <w:numPr>
          <w:ilvl w:val="0"/>
          <w:numId w:val="9"/>
        </w:numPr>
        <w:contextualSpacing/>
        <w:rPr>
          <w:rFonts w:ascii="Arial" w:hAnsi="Arial" w:cs="Arial"/>
        </w:rPr>
      </w:pPr>
      <w:r>
        <w:rPr>
          <w:rFonts w:ascii="Arial" w:hAnsi="Arial" w:cs="Arial"/>
        </w:rPr>
        <w:t>Establish</w:t>
      </w:r>
      <w:r w:rsidR="00F962C8" w:rsidRPr="00F962C8">
        <w:rPr>
          <w:rFonts w:ascii="Arial" w:hAnsi="Arial" w:cs="Arial"/>
        </w:rPr>
        <w:t xml:space="preserve"> an independent body for the distribution of funding to </w:t>
      </w:r>
      <w:r w:rsidR="005C7B23">
        <w:rPr>
          <w:rFonts w:ascii="Arial" w:hAnsi="Arial" w:cs="Arial"/>
        </w:rPr>
        <w:t>F</w:t>
      </w:r>
      <w:r w:rsidR="00F962C8" w:rsidRPr="00F962C8">
        <w:rPr>
          <w:rFonts w:ascii="Arial" w:hAnsi="Arial" w:cs="Arial"/>
        </w:rPr>
        <w:t xml:space="preserve">ire and </w:t>
      </w:r>
      <w:r w:rsidR="005C7B23">
        <w:rPr>
          <w:rFonts w:ascii="Arial" w:hAnsi="Arial" w:cs="Arial"/>
        </w:rPr>
        <w:t>R</w:t>
      </w:r>
      <w:r w:rsidR="00F962C8" w:rsidRPr="00F962C8">
        <w:rPr>
          <w:rFonts w:ascii="Arial" w:hAnsi="Arial" w:cs="Arial"/>
        </w:rPr>
        <w:t xml:space="preserve">escue </w:t>
      </w:r>
      <w:r w:rsidR="005C7B23">
        <w:rPr>
          <w:rFonts w:ascii="Arial" w:hAnsi="Arial" w:cs="Arial"/>
        </w:rPr>
        <w:t>A</w:t>
      </w:r>
      <w:r w:rsidR="00F962C8" w:rsidRPr="00F962C8">
        <w:rPr>
          <w:rFonts w:ascii="Arial" w:hAnsi="Arial" w:cs="Arial"/>
        </w:rPr>
        <w:t>uthorities</w:t>
      </w:r>
      <w:r w:rsidR="008F1DCC">
        <w:rPr>
          <w:rFonts w:ascii="Arial" w:hAnsi="Arial" w:cs="Arial"/>
        </w:rPr>
        <w:t>, acknowledging the commitment in the Autumn Statement to introduce indicative multi-year budgets to provide stability</w:t>
      </w:r>
      <w:r w:rsidR="00F962C8" w:rsidRPr="00F962C8">
        <w:rPr>
          <w:rFonts w:ascii="Arial" w:hAnsi="Arial" w:cs="Arial"/>
        </w:rPr>
        <w:t>.</w:t>
      </w:r>
    </w:p>
    <w:p w:rsidR="008171E0" w:rsidRDefault="008171E0" w:rsidP="00A35D6E">
      <w:pPr>
        <w:autoSpaceDE w:val="0"/>
        <w:autoSpaceDN w:val="0"/>
        <w:adjustRightInd w:val="0"/>
        <w:rPr>
          <w:rFonts w:ascii="Arial" w:hAnsi="Arial" w:cs="Arial"/>
          <w:b/>
        </w:rPr>
      </w:pPr>
    </w:p>
    <w:p w:rsidR="002B00EA" w:rsidRPr="002B00EA" w:rsidRDefault="002B00EA" w:rsidP="002B00EA">
      <w:pPr>
        <w:autoSpaceDE w:val="0"/>
        <w:autoSpaceDN w:val="0"/>
        <w:adjustRightInd w:val="0"/>
        <w:rPr>
          <w:rFonts w:ascii="Arial" w:hAnsi="Arial" w:cs="Arial"/>
          <w:sz w:val="22"/>
          <w:szCs w:val="22"/>
        </w:rPr>
      </w:pPr>
      <w:r>
        <w:rPr>
          <w:rFonts w:ascii="Arial" w:hAnsi="Arial" w:cs="Arial"/>
          <w:sz w:val="22"/>
          <w:szCs w:val="22"/>
        </w:rPr>
        <w:t xml:space="preserve">The new government’s </w:t>
      </w:r>
      <w:r w:rsidRPr="00F962C8">
        <w:rPr>
          <w:rFonts w:ascii="Arial" w:hAnsi="Arial" w:cs="Arial"/>
          <w:b/>
          <w:sz w:val="22"/>
          <w:szCs w:val="22"/>
        </w:rPr>
        <w:t xml:space="preserve">first </w:t>
      </w:r>
      <w:r w:rsidR="004F66DB" w:rsidRPr="00F962C8">
        <w:rPr>
          <w:rFonts w:ascii="Arial" w:hAnsi="Arial" w:cs="Arial"/>
          <w:b/>
          <w:sz w:val="22"/>
          <w:szCs w:val="22"/>
        </w:rPr>
        <w:t>B</w:t>
      </w:r>
      <w:r w:rsidRPr="00F962C8">
        <w:rPr>
          <w:rFonts w:ascii="Arial" w:hAnsi="Arial" w:cs="Arial"/>
          <w:b/>
          <w:sz w:val="22"/>
          <w:szCs w:val="22"/>
        </w:rPr>
        <w:t>udget</w:t>
      </w:r>
      <w:r>
        <w:rPr>
          <w:rFonts w:ascii="Arial" w:hAnsi="Arial" w:cs="Arial"/>
          <w:sz w:val="22"/>
          <w:szCs w:val="22"/>
        </w:rPr>
        <w:t xml:space="preserve"> should:</w:t>
      </w:r>
    </w:p>
    <w:p w:rsidR="002B00EA" w:rsidRDefault="002B00EA" w:rsidP="002B00EA">
      <w:pPr>
        <w:autoSpaceDE w:val="0"/>
        <w:autoSpaceDN w:val="0"/>
        <w:adjustRightInd w:val="0"/>
        <w:rPr>
          <w:rFonts w:cs="Arial"/>
        </w:rPr>
      </w:pPr>
    </w:p>
    <w:p w:rsidR="008D382C" w:rsidRDefault="008D382C" w:rsidP="008D382C">
      <w:pPr>
        <w:pStyle w:val="ListParagraph"/>
        <w:numPr>
          <w:ilvl w:val="0"/>
          <w:numId w:val="11"/>
        </w:numPr>
        <w:rPr>
          <w:rFonts w:ascii="Arial" w:hAnsi="Arial" w:cs="Arial"/>
        </w:rPr>
      </w:pPr>
      <w:r>
        <w:rPr>
          <w:rFonts w:ascii="Arial" w:hAnsi="Arial" w:cs="Arial"/>
        </w:rPr>
        <w:t xml:space="preserve">Recognise </w:t>
      </w:r>
      <w:r w:rsidR="00FB7612">
        <w:rPr>
          <w:rFonts w:ascii="Arial" w:hAnsi="Arial" w:cs="Arial"/>
        </w:rPr>
        <w:t xml:space="preserve">that further </w:t>
      </w:r>
      <w:r w:rsidRPr="008D382C">
        <w:rPr>
          <w:rFonts w:ascii="Arial" w:hAnsi="Arial" w:cs="Arial"/>
        </w:rPr>
        <w:t xml:space="preserve">cuts to </w:t>
      </w:r>
      <w:r w:rsidR="00CC5E05">
        <w:rPr>
          <w:rFonts w:ascii="Arial" w:hAnsi="Arial" w:cs="Arial"/>
        </w:rPr>
        <w:t>Fire and Rescue Authorities'</w:t>
      </w:r>
      <w:r w:rsidRPr="008D382C">
        <w:rPr>
          <w:rFonts w:ascii="Arial" w:hAnsi="Arial" w:cs="Arial"/>
        </w:rPr>
        <w:t xml:space="preserve"> resourcing needs to be based upon a clearly understood risk assessment. </w:t>
      </w:r>
    </w:p>
    <w:p w:rsidR="00FC48EE" w:rsidRDefault="00C824A2" w:rsidP="00FC48EE">
      <w:pPr>
        <w:pStyle w:val="ListParagraph"/>
        <w:numPr>
          <w:ilvl w:val="0"/>
          <w:numId w:val="11"/>
        </w:numPr>
        <w:rPr>
          <w:rFonts w:ascii="Arial" w:hAnsi="Arial" w:cs="Arial"/>
        </w:rPr>
      </w:pPr>
      <w:r>
        <w:rPr>
          <w:rFonts w:ascii="Arial" w:hAnsi="Arial" w:cs="Arial"/>
        </w:rPr>
        <w:t>Make a commitment to</w:t>
      </w:r>
      <w:r w:rsidR="0057617F">
        <w:rPr>
          <w:rFonts w:ascii="Arial" w:hAnsi="Arial" w:cs="Arial"/>
        </w:rPr>
        <w:t xml:space="preserve"> provide £200</w:t>
      </w:r>
      <w:r w:rsidR="005C7B23">
        <w:rPr>
          <w:rFonts w:ascii="Arial" w:hAnsi="Arial" w:cs="Arial"/>
        </w:rPr>
        <w:t xml:space="preserve"> </w:t>
      </w:r>
      <w:r w:rsidR="0057617F">
        <w:rPr>
          <w:rFonts w:ascii="Arial" w:hAnsi="Arial" w:cs="Arial"/>
        </w:rPr>
        <w:t>m</w:t>
      </w:r>
      <w:r w:rsidR="005C7B23">
        <w:rPr>
          <w:rFonts w:ascii="Arial" w:hAnsi="Arial" w:cs="Arial"/>
        </w:rPr>
        <w:t>illion</w:t>
      </w:r>
      <w:r w:rsidR="0057617F">
        <w:rPr>
          <w:rFonts w:ascii="Arial" w:hAnsi="Arial" w:cs="Arial"/>
        </w:rPr>
        <w:t xml:space="preserve"> to </w:t>
      </w:r>
      <w:r>
        <w:rPr>
          <w:rFonts w:ascii="Arial" w:hAnsi="Arial" w:cs="Arial"/>
        </w:rPr>
        <w:t>fund all</w:t>
      </w:r>
      <w:r w:rsidR="00FC48EE">
        <w:rPr>
          <w:rFonts w:ascii="Arial" w:hAnsi="Arial" w:cs="Arial"/>
        </w:rPr>
        <w:t xml:space="preserve"> n</w:t>
      </w:r>
      <w:r w:rsidR="00FC48EE" w:rsidRPr="00FC48EE">
        <w:rPr>
          <w:rFonts w:ascii="Arial" w:hAnsi="Arial" w:cs="Arial"/>
        </w:rPr>
        <w:t xml:space="preserve">ational resilience assets </w:t>
      </w:r>
      <w:r w:rsidR="00B85A63">
        <w:rPr>
          <w:rFonts w:ascii="Arial" w:hAnsi="Arial" w:cs="Arial"/>
        </w:rPr>
        <w:t>(</w:t>
      </w:r>
      <w:r>
        <w:rPr>
          <w:rFonts w:ascii="Arial" w:hAnsi="Arial" w:cs="Arial"/>
        </w:rPr>
        <w:t>such as high volume pumps</w:t>
      </w:r>
      <w:r w:rsidR="00B85A63">
        <w:rPr>
          <w:rFonts w:ascii="Arial" w:hAnsi="Arial" w:cs="Arial"/>
        </w:rPr>
        <w:t>)</w:t>
      </w:r>
      <w:r>
        <w:rPr>
          <w:rFonts w:ascii="Arial" w:hAnsi="Arial" w:cs="Arial"/>
        </w:rPr>
        <w:t xml:space="preserve"> when they come to end of their life in 2016/17</w:t>
      </w:r>
      <w:r w:rsidR="00FC48EE" w:rsidRPr="00FC48EE">
        <w:rPr>
          <w:rFonts w:ascii="Arial" w:hAnsi="Arial" w:cs="Arial"/>
        </w:rPr>
        <w:t>.</w:t>
      </w:r>
    </w:p>
    <w:p w:rsidR="00995245" w:rsidRDefault="00610B6A" w:rsidP="00FC48EE">
      <w:pPr>
        <w:pStyle w:val="ListParagraph"/>
        <w:numPr>
          <w:ilvl w:val="0"/>
          <w:numId w:val="11"/>
        </w:numPr>
        <w:rPr>
          <w:rFonts w:ascii="Arial" w:hAnsi="Arial" w:cs="Arial"/>
        </w:rPr>
      </w:pPr>
      <w:r>
        <w:rPr>
          <w:rFonts w:ascii="Arial" w:hAnsi="Arial" w:cs="Arial"/>
        </w:rPr>
        <w:t>Inject £114</w:t>
      </w:r>
      <w:r w:rsidR="00995245">
        <w:rPr>
          <w:rFonts w:ascii="Arial" w:hAnsi="Arial" w:cs="Arial"/>
        </w:rPr>
        <w:t xml:space="preserve"> million a year into a much needed programme of capital investment to ensure equipment and appliances remain fit for purpose. </w:t>
      </w:r>
    </w:p>
    <w:p w:rsidR="004262FA" w:rsidRDefault="004262FA" w:rsidP="004262FA">
      <w:pPr>
        <w:pStyle w:val="ListParagraph"/>
        <w:numPr>
          <w:ilvl w:val="0"/>
          <w:numId w:val="11"/>
        </w:numPr>
        <w:rPr>
          <w:rFonts w:ascii="Arial" w:hAnsi="Arial" w:cs="Arial"/>
          <w:color w:val="000000"/>
        </w:rPr>
      </w:pPr>
      <w:r>
        <w:rPr>
          <w:rFonts w:ascii="Arial" w:hAnsi="Arial" w:cs="Arial"/>
        </w:rPr>
        <w:t xml:space="preserve">Provide an incentive for businesses to install sprinklers </w:t>
      </w:r>
      <w:r w:rsidR="0057617F">
        <w:rPr>
          <w:rFonts w:ascii="Arial" w:hAnsi="Arial" w:cs="Arial"/>
        </w:rPr>
        <w:t>by implementing</w:t>
      </w:r>
      <w:r>
        <w:rPr>
          <w:rFonts w:ascii="Arial" w:hAnsi="Arial" w:cs="Arial"/>
        </w:rPr>
        <w:t xml:space="preserve"> a reduction in stamp duty in new or renovated properties that are fitted with sprinklers, reducing the £1.29 billion a year cost of these fires.</w:t>
      </w:r>
      <w:r w:rsidR="00A00BF5">
        <w:rPr>
          <w:rFonts w:ascii="Arial" w:hAnsi="Arial" w:cs="Arial"/>
        </w:rPr>
        <w:t xml:space="preserve"> </w:t>
      </w:r>
      <w:r w:rsidR="00CF632D">
        <w:rPr>
          <w:rFonts w:ascii="Arial" w:hAnsi="Arial" w:cs="Arial"/>
        </w:rPr>
        <w:t>R</w:t>
      </w:r>
      <w:r w:rsidR="00985D75">
        <w:rPr>
          <w:rFonts w:ascii="Arial" w:hAnsi="Arial" w:cs="Arial"/>
        </w:rPr>
        <w:t xml:space="preserve">eturning just 1.5 </w:t>
      </w:r>
      <w:r w:rsidR="005C7B23">
        <w:rPr>
          <w:rFonts w:ascii="Arial" w:hAnsi="Arial" w:cs="Arial"/>
        </w:rPr>
        <w:t xml:space="preserve">per cent </w:t>
      </w:r>
      <w:r w:rsidR="00985D75">
        <w:rPr>
          <w:rFonts w:ascii="Arial" w:hAnsi="Arial" w:cs="Arial"/>
        </w:rPr>
        <w:t>of the £2.9</w:t>
      </w:r>
      <w:r w:rsidR="005C7B23">
        <w:rPr>
          <w:rFonts w:ascii="Arial" w:hAnsi="Arial" w:cs="Arial"/>
        </w:rPr>
        <w:t xml:space="preserve"> </w:t>
      </w:r>
      <w:r w:rsidR="00985D75">
        <w:rPr>
          <w:rFonts w:ascii="Arial" w:hAnsi="Arial" w:cs="Arial"/>
        </w:rPr>
        <w:t>b</w:t>
      </w:r>
      <w:r w:rsidR="005C7B23">
        <w:rPr>
          <w:rFonts w:ascii="Arial" w:hAnsi="Arial" w:cs="Arial"/>
        </w:rPr>
        <w:t>illio</w:t>
      </w:r>
      <w:r w:rsidR="00985D75">
        <w:rPr>
          <w:rFonts w:ascii="Arial" w:hAnsi="Arial" w:cs="Arial"/>
        </w:rPr>
        <w:t>n in stamp duty collected on commercial pro</w:t>
      </w:r>
      <w:r w:rsidR="001927AD">
        <w:rPr>
          <w:rFonts w:ascii="Arial" w:hAnsi="Arial" w:cs="Arial"/>
        </w:rPr>
        <w:t>perties annually would meet the cost of installing sprinklers in the 8</w:t>
      </w:r>
      <w:r w:rsidR="005C7B23">
        <w:rPr>
          <w:rFonts w:ascii="Arial" w:hAnsi="Arial" w:cs="Arial"/>
        </w:rPr>
        <w:t>,</w:t>
      </w:r>
      <w:r w:rsidR="001927AD">
        <w:rPr>
          <w:rFonts w:ascii="Arial" w:hAnsi="Arial" w:cs="Arial"/>
        </w:rPr>
        <w:t>000 commercial premises that caught fire in 2012-13</w:t>
      </w:r>
      <w:r w:rsidR="001927AD">
        <w:rPr>
          <w:rStyle w:val="FootnoteReference"/>
          <w:rFonts w:ascii="Arial" w:hAnsi="Arial" w:cs="Arial"/>
        </w:rPr>
        <w:footnoteReference w:id="11"/>
      </w:r>
      <w:r w:rsidR="001927AD">
        <w:rPr>
          <w:rFonts w:ascii="Arial" w:hAnsi="Arial" w:cs="Arial"/>
        </w:rPr>
        <w:t>.</w:t>
      </w:r>
    </w:p>
    <w:p w:rsidR="00B7508D" w:rsidRPr="00B7508D" w:rsidRDefault="00B7508D" w:rsidP="005110CD">
      <w:pPr>
        <w:pStyle w:val="ListParagraph"/>
        <w:numPr>
          <w:ilvl w:val="0"/>
          <w:numId w:val="11"/>
        </w:numPr>
        <w:autoSpaceDE w:val="0"/>
        <w:autoSpaceDN w:val="0"/>
        <w:adjustRightInd w:val="0"/>
        <w:rPr>
          <w:rFonts w:ascii="Arial" w:hAnsi="Arial" w:cs="Arial"/>
        </w:rPr>
      </w:pPr>
      <w:r>
        <w:rPr>
          <w:rFonts w:ascii="Arial" w:hAnsi="Arial" w:cs="Arial"/>
        </w:rPr>
        <w:t>Give F</w:t>
      </w:r>
      <w:r w:rsidR="00CC5E05">
        <w:rPr>
          <w:rFonts w:ascii="Arial" w:hAnsi="Arial" w:cs="Arial"/>
        </w:rPr>
        <w:t>ire and Rescue Authorit</w:t>
      </w:r>
      <w:r w:rsidR="008F1DCC">
        <w:rPr>
          <w:rFonts w:ascii="Arial" w:hAnsi="Arial" w:cs="Arial"/>
        </w:rPr>
        <w:t>i</w:t>
      </w:r>
      <w:r w:rsidR="00CC5E05">
        <w:rPr>
          <w:rFonts w:ascii="Arial" w:hAnsi="Arial" w:cs="Arial"/>
        </w:rPr>
        <w:t>es</w:t>
      </w:r>
      <w:r>
        <w:rPr>
          <w:rFonts w:ascii="Arial" w:hAnsi="Arial" w:cs="Arial"/>
        </w:rPr>
        <w:t xml:space="preserve"> </w:t>
      </w:r>
      <w:r w:rsidRPr="00B7508D">
        <w:rPr>
          <w:rFonts w:ascii="Arial" w:hAnsi="Arial" w:cs="Arial"/>
        </w:rPr>
        <w:t>access</w:t>
      </w:r>
      <w:r>
        <w:rPr>
          <w:rFonts w:ascii="Arial" w:hAnsi="Arial" w:cs="Arial"/>
        </w:rPr>
        <w:t xml:space="preserve"> to a share of the asse</w:t>
      </w:r>
      <w:r w:rsidRPr="00B7508D">
        <w:rPr>
          <w:rFonts w:ascii="Arial" w:hAnsi="Arial" w:cs="Arial"/>
        </w:rPr>
        <w:t xml:space="preserve">ts recovered from </w:t>
      </w:r>
      <w:r w:rsidR="00154162">
        <w:rPr>
          <w:rFonts w:ascii="Arial" w:hAnsi="Arial" w:cs="Arial"/>
        </w:rPr>
        <w:t>criminals</w:t>
      </w:r>
      <w:r w:rsidRPr="00B7508D">
        <w:rPr>
          <w:rFonts w:ascii="Arial" w:hAnsi="Arial" w:cs="Arial"/>
        </w:rPr>
        <w:t xml:space="preserve"> who have been prosecuted for cannabis</w:t>
      </w:r>
      <w:r w:rsidR="00C824A2">
        <w:rPr>
          <w:rFonts w:ascii="Arial" w:hAnsi="Arial" w:cs="Arial"/>
        </w:rPr>
        <w:t xml:space="preserve"> farms</w:t>
      </w:r>
      <w:r w:rsidRPr="00B7508D">
        <w:rPr>
          <w:rFonts w:ascii="Arial" w:hAnsi="Arial" w:cs="Arial"/>
        </w:rPr>
        <w:t xml:space="preserve"> </w:t>
      </w:r>
      <w:r w:rsidR="00154162">
        <w:rPr>
          <w:rFonts w:ascii="Arial" w:hAnsi="Arial" w:cs="Arial"/>
        </w:rPr>
        <w:t xml:space="preserve">offences </w:t>
      </w:r>
      <w:r w:rsidRPr="00B7508D">
        <w:rPr>
          <w:rFonts w:ascii="Arial" w:hAnsi="Arial" w:cs="Arial"/>
        </w:rPr>
        <w:t xml:space="preserve">(as well as a range of other crimes including arson) under the Proceeds of Crime Act 2002. </w:t>
      </w:r>
    </w:p>
    <w:p w:rsidR="00FB7612" w:rsidRPr="00C156CE" w:rsidRDefault="00CF632D" w:rsidP="00FB7612">
      <w:pPr>
        <w:pStyle w:val="ListParagraph"/>
        <w:numPr>
          <w:ilvl w:val="0"/>
          <w:numId w:val="11"/>
        </w:numPr>
        <w:contextualSpacing/>
        <w:rPr>
          <w:rFonts w:ascii="Arial" w:hAnsi="Arial" w:cs="Arial"/>
        </w:rPr>
      </w:pPr>
      <w:r>
        <w:rPr>
          <w:rFonts w:ascii="Arial" w:hAnsi="Arial" w:cs="Arial"/>
        </w:rPr>
        <w:t>Extend the £1</w:t>
      </w:r>
      <w:r w:rsidR="005C7B23">
        <w:rPr>
          <w:rFonts w:ascii="Arial" w:hAnsi="Arial" w:cs="Arial"/>
        </w:rPr>
        <w:t xml:space="preserve"> </w:t>
      </w:r>
      <w:r>
        <w:rPr>
          <w:rFonts w:ascii="Arial" w:hAnsi="Arial" w:cs="Arial"/>
        </w:rPr>
        <w:t>m</w:t>
      </w:r>
      <w:r w:rsidR="005C7B23">
        <w:rPr>
          <w:rFonts w:ascii="Arial" w:hAnsi="Arial" w:cs="Arial"/>
        </w:rPr>
        <w:t>illion</w:t>
      </w:r>
      <w:r>
        <w:rPr>
          <w:rFonts w:ascii="Arial" w:hAnsi="Arial" w:cs="Arial"/>
        </w:rPr>
        <w:t xml:space="preserve"> Fire Kills campaign around smoke alarms to include </w:t>
      </w:r>
      <w:r w:rsidR="004262FA">
        <w:rPr>
          <w:rFonts w:ascii="Arial" w:hAnsi="Arial" w:cs="Arial"/>
        </w:rPr>
        <w:t>core messages around</w:t>
      </w:r>
      <w:r>
        <w:rPr>
          <w:rFonts w:ascii="Arial" w:hAnsi="Arial" w:cs="Arial"/>
        </w:rPr>
        <w:t xml:space="preserve"> the three most frequent causes of fire</w:t>
      </w:r>
      <w:r w:rsidR="00540A30">
        <w:rPr>
          <w:rFonts w:ascii="Arial" w:hAnsi="Arial" w:cs="Arial"/>
        </w:rPr>
        <w:t>s:</w:t>
      </w:r>
      <w:r>
        <w:rPr>
          <w:rFonts w:ascii="Arial" w:hAnsi="Arial" w:cs="Arial"/>
        </w:rPr>
        <w:t xml:space="preserve"> </w:t>
      </w:r>
      <w:r w:rsidR="004262FA">
        <w:rPr>
          <w:rFonts w:ascii="Arial" w:hAnsi="Arial" w:cs="Arial"/>
        </w:rPr>
        <w:t xml:space="preserve">cooking, cigarettes and </w:t>
      </w:r>
      <w:r w:rsidR="00C824A2">
        <w:rPr>
          <w:rFonts w:ascii="Arial" w:hAnsi="Arial" w:cs="Arial"/>
        </w:rPr>
        <w:t>alcohol</w:t>
      </w:r>
      <w:r w:rsidR="005C7B23">
        <w:rPr>
          <w:rFonts w:ascii="Arial" w:hAnsi="Arial" w:cs="Arial"/>
        </w:rPr>
        <w:t>,</w:t>
      </w:r>
      <w:r>
        <w:rPr>
          <w:rFonts w:ascii="Arial" w:hAnsi="Arial" w:cs="Arial"/>
        </w:rPr>
        <w:t xml:space="preserve"> to prevent fires happening in the first place.</w:t>
      </w:r>
    </w:p>
    <w:p w:rsidR="00812147" w:rsidRPr="00812147" w:rsidRDefault="00812147" w:rsidP="00812147">
      <w:pPr>
        <w:rPr>
          <w:rFonts w:ascii="Arial" w:hAnsi="Arial" w:cs="Arial"/>
          <w:sz w:val="22"/>
          <w:szCs w:val="22"/>
        </w:rPr>
      </w:pPr>
    </w:p>
    <w:p w:rsidR="0093309F" w:rsidRDefault="0093309F" w:rsidP="008A6305">
      <w:pPr>
        <w:rPr>
          <w:rFonts w:ascii="Arial" w:hAnsi="Arial" w:cs="Arial"/>
          <w:b/>
          <w:color w:val="000000"/>
          <w:sz w:val="22"/>
          <w:szCs w:val="22"/>
        </w:rPr>
      </w:pPr>
    </w:p>
    <w:p w:rsidR="008A6305" w:rsidRPr="008A6305" w:rsidRDefault="00F962C8" w:rsidP="008A6305">
      <w:pPr>
        <w:rPr>
          <w:rFonts w:ascii="Arial" w:hAnsi="Arial" w:cs="Arial"/>
          <w:b/>
          <w:color w:val="000000"/>
          <w:sz w:val="22"/>
          <w:szCs w:val="22"/>
        </w:rPr>
      </w:pPr>
      <w:r>
        <w:rPr>
          <w:rFonts w:ascii="Arial" w:hAnsi="Arial" w:cs="Arial"/>
          <w:b/>
          <w:color w:val="000000"/>
          <w:sz w:val="22"/>
          <w:szCs w:val="22"/>
        </w:rPr>
        <w:t>Introducing these measures</w:t>
      </w:r>
      <w:r w:rsidR="00CF632D">
        <w:rPr>
          <w:rFonts w:ascii="Arial" w:hAnsi="Arial" w:cs="Arial"/>
          <w:b/>
          <w:color w:val="000000"/>
          <w:sz w:val="22"/>
          <w:szCs w:val="22"/>
        </w:rPr>
        <w:t xml:space="preserve"> will ensure that </w:t>
      </w:r>
      <w:r w:rsidR="008A6305" w:rsidRPr="008A6305">
        <w:rPr>
          <w:rFonts w:ascii="Arial" w:hAnsi="Arial" w:cs="Arial"/>
          <w:b/>
          <w:color w:val="000000"/>
          <w:sz w:val="22"/>
          <w:szCs w:val="22"/>
        </w:rPr>
        <w:t>English F</w:t>
      </w:r>
      <w:r w:rsidR="00CC5E05">
        <w:rPr>
          <w:rFonts w:ascii="Arial" w:hAnsi="Arial" w:cs="Arial"/>
          <w:b/>
          <w:color w:val="000000"/>
          <w:sz w:val="22"/>
          <w:szCs w:val="22"/>
        </w:rPr>
        <w:t>ire and Rescue Authorities</w:t>
      </w:r>
      <w:r w:rsidR="008A6305" w:rsidRPr="008A6305">
        <w:rPr>
          <w:rFonts w:ascii="Arial" w:hAnsi="Arial" w:cs="Arial"/>
          <w:b/>
          <w:color w:val="000000"/>
          <w:sz w:val="22"/>
          <w:szCs w:val="22"/>
        </w:rPr>
        <w:t xml:space="preserve">, working alongside other public sector organisations, </w:t>
      </w:r>
      <w:r w:rsidR="00991E88">
        <w:rPr>
          <w:rFonts w:ascii="Arial" w:hAnsi="Arial" w:cs="Arial"/>
          <w:b/>
          <w:color w:val="000000"/>
          <w:sz w:val="22"/>
          <w:szCs w:val="22"/>
        </w:rPr>
        <w:t xml:space="preserve">could </w:t>
      </w:r>
      <w:r>
        <w:rPr>
          <w:rFonts w:ascii="Arial" w:hAnsi="Arial" w:cs="Arial"/>
          <w:b/>
          <w:color w:val="000000"/>
          <w:sz w:val="22"/>
          <w:szCs w:val="22"/>
        </w:rPr>
        <w:t xml:space="preserve">ensure </w:t>
      </w:r>
      <w:r w:rsidR="00991E88">
        <w:rPr>
          <w:rFonts w:ascii="Arial" w:hAnsi="Arial" w:cs="Arial"/>
          <w:b/>
          <w:color w:val="000000"/>
          <w:sz w:val="22"/>
          <w:szCs w:val="22"/>
        </w:rPr>
        <w:t>their communities</w:t>
      </w:r>
      <w:r>
        <w:rPr>
          <w:rFonts w:ascii="Arial" w:hAnsi="Arial" w:cs="Arial"/>
          <w:b/>
          <w:color w:val="000000"/>
          <w:sz w:val="22"/>
          <w:szCs w:val="22"/>
        </w:rPr>
        <w:t xml:space="preserve"> are safe </w:t>
      </w:r>
      <w:r w:rsidR="00991E88">
        <w:rPr>
          <w:rFonts w:ascii="Arial" w:hAnsi="Arial" w:cs="Arial"/>
          <w:b/>
          <w:color w:val="000000"/>
          <w:sz w:val="22"/>
          <w:szCs w:val="22"/>
        </w:rPr>
        <w:t xml:space="preserve">and </w:t>
      </w:r>
      <w:r w:rsidR="008A6305" w:rsidRPr="008A6305">
        <w:rPr>
          <w:rFonts w:ascii="Arial" w:hAnsi="Arial" w:cs="Arial"/>
          <w:b/>
          <w:color w:val="000000"/>
          <w:sz w:val="22"/>
          <w:szCs w:val="22"/>
        </w:rPr>
        <w:t>sav</w:t>
      </w:r>
      <w:r w:rsidR="00991E88">
        <w:rPr>
          <w:rFonts w:ascii="Arial" w:hAnsi="Arial" w:cs="Arial"/>
          <w:b/>
          <w:color w:val="000000"/>
          <w:sz w:val="22"/>
          <w:szCs w:val="22"/>
        </w:rPr>
        <w:t>e</w:t>
      </w:r>
      <w:r w:rsidR="008A6305" w:rsidRPr="008A6305">
        <w:rPr>
          <w:rFonts w:ascii="Arial" w:hAnsi="Arial" w:cs="Arial"/>
          <w:b/>
          <w:color w:val="000000"/>
          <w:sz w:val="22"/>
          <w:szCs w:val="22"/>
        </w:rPr>
        <w:t xml:space="preserve"> </w:t>
      </w:r>
      <w:r w:rsidR="006D2DB0">
        <w:rPr>
          <w:rFonts w:ascii="Arial" w:hAnsi="Arial" w:cs="Arial"/>
          <w:b/>
          <w:color w:val="000000"/>
          <w:sz w:val="22"/>
          <w:szCs w:val="22"/>
        </w:rPr>
        <w:t>over £5</w:t>
      </w:r>
      <w:r w:rsidR="00CF632D">
        <w:rPr>
          <w:rFonts w:ascii="Arial" w:hAnsi="Arial" w:cs="Arial"/>
          <w:b/>
          <w:color w:val="000000"/>
          <w:sz w:val="22"/>
          <w:szCs w:val="22"/>
        </w:rPr>
        <w:t>00</w:t>
      </w:r>
      <w:r w:rsidR="005C7B23">
        <w:rPr>
          <w:rFonts w:ascii="Arial" w:hAnsi="Arial" w:cs="Arial"/>
          <w:b/>
          <w:color w:val="000000"/>
          <w:sz w:val="22"/>
          <w:szCs w:val="22"/>
        </w:rPr>
        <w:t xml:space="preserve"> </w:t>
      </w:r>
      <w:r w:rsidR="00CF632D">
        <w:rPr>
          <w:rFonts w:ascii="Arial" w:hAnsi="Arial" w:cs="Arial"/>
          <w:b/>
          <w:color w:val="000000"/>
          <w:sz w:val="22"/>
          <w:szCs w:val="22"/>
        </w:rPr>
        <w:t>m</w:t>
      </w:r>
      <w:r w:rsidR="005C7B23">
        <w:rPr>
          <w:rFonts w:ascii="Arial" w:hAnsi="Arial" w:cs="Arial"/>
          <w:b/>
          <w:color w:val="000000"/>
          <w:sz w:val="22"/>
          <w:szCs w:val="22"/>
        </w:rPr>
        <w:t>illion</w:t>
      </w:r>
      <w:r w:rsidR="004064ED">
        <w:rPr>
          <w:rFonts w:ascii="Arial" w:hAnsi="Arial" w:cs="Arial"/>
          <w:b/>
          <w:color w:val="000000"/>
          <w:sz w:val="22"/>
          <w:szCs w:val="22"/>
        </w:rPr>
        <w:t xml:space="preserve"> to the public purse</w:t>
      </w:r>
      <w:r w:rsidR="00FB7612">
        <w:rPr>
          <w:rFonts w:ascii="Arial" w:hAnsi="Arial" w:cs="Arial"/>
          <w:b/>
          <w:color w:val="000000"/>
          <w:sz w:val="22"/>
          <w:szCs w:val="22"/>
        </w:rPr>
        <w:t>.</w:t>
      </w:r>
    </w:p>
    <w:sectPr w:rsidR="008A6305" w:rsidRPr="008A6305" w:rsidSect="005576A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26B" w:rsidRDefault="00E7426B" w:rsidP="009E436D">
      <w:r>
        <w:separator/>
      </w:r>
    </w:p>
  </w:endnote>
  <w:endnote w:type="continuationSeparator" w:id="0">
    <w:p w:rsidR="00E7426B" w:rsidRDefault="00E7426B" w:rsidP="009E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8E" w:rsidRDefault="00D43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63" w:rsidRDefault="00B85A63">
    <w:pPr>
      <w:pStyle w:val="Footer"/>
      <w:jc w:val="center"/>
    </w:pPr>
  </w:p>
  <w:p w:rsidR="0050628C" w:rsidRDefault="00506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8E" w:rsidRDefault="00D43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26B" w:rsidRDefault="00E7426B" w:rsidP="009E436D">
      <w:r>
        <w:separator/>
      </w:r>
    </w:p>
  </w:footnote>
  <w:footnote w:type="continuationSeparator" w:id="0">
    <w:p w:rsidR="00E7426B" w:rsidRDefault="00E7426B" w:rsidP="009E436D">
      <w:r>
        <w:continuationSeparator/>
      </w:r>
    </w:p>
  </w:footnote>
  <w:footnote w:id="1">
    <w:p w:rsidR="0050628C" w:rsidRPr="0093309F" w:rsidRDefault="0050628C">
      <w:pPr>
        <w:pStyle w:val="FootnoteText"/>
        <w:rPr>
          <w:sz w:val="14"/>
          <w:szCs w:val="14"/>
        </w:rPr>
      </w:pPr>
      <w:r w:rsidRPr="0093309F">
        <w:rPr>
          <w:rStyle w:val="FootnoteReference"/>
          <w:sz w:val="14"/>
          <w:szCs w:val="14"/>
        </w:rPr>
        <w:footnoteRef/>
      </w:r>
      <w:r w:rsidRPr="0093309F">
        <w:rPr>
          <w:sz w:val="14"/>
          <w:szCs w:val="14"/>
        </w:rPr>
        <w:t xml:space="preserve"> </w:t>
      </w:r>
      <w:r w:rsidR="00C16D08" w:rsidRPr="0093309F">
        <w:rPr>
          <w:sz w:val="14"/>
          <w:szCs w:val="14"/>
        </w:rPr>
        <w:t>https://www.gov.uk/government/uploads/system/uploads/attachment_data/file/5904/nationalframework.pdf</w:t>
      </w:r>
    </w:p>
  </w:footnote>
  <w:footnote w:id="2">
    <w:p w:rsidR="00844B82" w:rsidRPr="0093309F" w:rsidRDefault="00844B82" w:rsidP="00844B82">
      <w:pPr>
        <w:pStyle w:val="CommentText"/>
        <w:rPr>
          <w:sz w:val="14"/>
          <w:szCs w:val="14"/>
        </w:rPr>
      </w:pPr>
      <w:r w:rsidRPr="0093309F">
        <w:rPr>
          <w:rStyle w:val="FootnoteReference"/>
          <w:sz w:val="14"/>
          <w:szCs w:val="14"/>
        </w:rPr>
        <w:footnoteRef/>
      </w:r>
      <w:r w:rsidR="0050628C" w:rsidRPr="0093309F">
        <w:rPr>
          <w:sz w:val="14"/>
          <w:szCs w:val="14"/>
        </w:rPr>
        <w:t xml:space="preserve"> £2.123</w:t>
      </w:r>
      <w:r w:rsidRPr="0093309F">
        <w:rPr>
          <w:sz w:val="14"/>
          <w:szCs w:val="14"/>
        </w:rPr>
        <w:t xml:space="preserve"> billion budgeted 2014/15 spend on fire and rescue services in England</w:t>
      </w:r>
    </w:p>
    <w:p w:rsidR="00844B82" w:rsidRPr="0093309F" w:rsidRDefault="00E7426B" w:rsidP="00844B82">
      <w:pPr>
        <w:pStyle w:val="FootnoteText"/>
        <w:rPr>
          <w:sz w:val="14"/>
          <w:szCs w:val="14"/>
        </w:rPr>
      </w:pPr>
      <w:hyperlink r:id="rId1" w:history="1">
        <w:r w:rsidR="00844B82" w:rsidRPr="0093309F">
          <w:rPr>
            <w:rStyle w:val="Hyperlink"/>
            <w:sz w:val="14"/>
            <w:szCs w:val="14"/>
          </w:rPr>
          <w:t>https://www.gov.uk/government/uploads/system/uploads/attachment_data/file/365581/RA_Budget_2014-15_Statistical_Release.pdf</w:t>
        </w:r>
      </w:hyperlink>
    </w:p>
  </w:footnote>
  <w:footnote w:id="3">
    <w:p w:rsidR="0050628C" w:rsidRPr="0093309F" w:rsidRDefault="0050628C">
      <w:pPr>
        <w:pStyle w:val="FootnoteText"/>
        <w:rPr>
          <w:sz w:val="14"/>
          <w:szCs w:val="14"/>
        </w:rPr>
      </w:pPr>
      <w:r w:rsidRPr="0093309F">
        <w:rPr>
          <w:rStyle w:val="FootnoteReference"/>
          <w:sz w:val="14"/>
          <w:szCs w:val="14"/>
        </w:rPr>
        <w:footnoteRef/>
      </w:r>
      <w:r w:rsidRPr="0093309F">
        <w:rPr>
          <w:sz w:val="14"/>
          <w:szCs w:val="14"/>
        </w:rPr>
        <w:t xml:space="preserve"> </w:t>
      </w:r>
      <w:r w:rsidR="00C16D08" w:rsidRPr="0093309F">
        <w:rPr>
          <w:sz w:val="14"/>
          <w:szCs w:val="14"/>
        </w:rPr>
        <w:t>https://www.gov.uk/government/uploads/system/uploads/attachment_data/file/200092/FINAL_Facing_the_Future__3_md.pdf</w:t>
      </w:r>
    </w:p>
  </w:footnote>
  <w:footnote w:id="4">
    <w:p w:rsidR="0050628C" w:rsidRDefault="0050628C">
      <w:pPr>
        <w:pStyle w:val="FootnoteText"/>
      </w:pPr>
      <w:r w:rsidRPr="0093309F">
        <w:rPr>
          <w:rStyle w:val="FootnoteReference"/>
          <w:sz w:val="14"/>
          <w:szCs w:val="14"/>
        </w:rPr>
        <w:footnoteRef/>
      </w:r>
      <w:r w:rsidRPr="0093309F">
        <w:rPr>
          <w:sz w:val="14"/>
          <w:szCs w:val="14"/>
        </w:rPr>
        <w:t xml:space="preserve"> tbc</w:t>
      </w:r>
    </w:p>
  </w:footnote>
  <w:footnote w:id="5">
    <w:p w:rsidR="007449A7" w:rsidRPr="0093309F" w:rsidRDefault="007449A7">
      <w:pPr>
        <w:pStyle w:val="FootnoteText"/>
        <w:rPr>
          <w:sz w:val="14"/>
          <w:szCs w:val="14"/>
        </w:rPr>
      </w:pPr>
      <w:r w:rsidRPr="0093309F">
        <w:rPr>
          <w:rStyle w:val="FootnoteReference"/>
          <w:sz w:val="14"/>
          <w:szCs w:val="14"/>
        </w:rPr>
        <w:footnoteRef/>
      </w:r>
      <w:r w:rsidRPr="0093309F">
        <w:rPr>
          <w:sz w:val="14"/>
          <w:szCs w:val="14"/>
        </w:rPr>
        <w:t xml:space="preserve"> </w:t>
      </w:r>
      <w:hyperlink r:id="rId2" w:history="1">
        <w:r w:rsidR="0093309F" w:rsidRPr="0093309F">
          <w:rPr>
            <w:rStyle w:val="Hyperlink"/>
            <w:sz w:val="14"/>
            <w:szCs w:val="14"/>
          </w:rPr>
          <w:t>https://www.gov.uk/government/news/minister-opens-independent-review-of-firefighter-conditions</w:t>
        </w:r>
      </w:hyperlink>
      <w:r w:rsidR="0093309F" w:rsidRPr="0093309F">
        <w:rPr>
          <w:sz w:val="14"/>
          <w:szCs w:val="14"/>
        </w:rPr>
        <w:t xml:space="preserve"> </w:t>
      </w:r>
    </w:p>
  </w:footnote>
  <w:footnote w:id="6">
    <w:p w:rsidR="00BE6FFC" w:rsidRPr="0093309F" w:rsidRDefault="00BE6FFC" w:rsidP="00BE6FFC">
      <w:pPr>
        <w:pStyle w:val="FootnoteText"/>
        <w:rPr>
          <w:sz w:val="14"/>
          <w:szCs w:val="14"/>
        </w:rPr>
      </w:pPr>
      <w:r w:rsidRPr="0093309F">
        <w:rPr>
          <w:rStyle w:val="FootnoteReference"/>
          <w:sz w:val="14"/>
          <w:szCs w:val="14"/>
        </w:rPr>
        <w:footnoteRef/>
      </w:r>
      <w:hyperlink r:id="rId3" w:history="1">
        <w:r w:rsidRPr="0093309F">
          <w:rPr>
            <w:rStyle w:val="Hyperlink"/>
            <w:rFonts w:ascii="Arial" w:hAnsi="Arial" w:cs="Arial"/>
            <w:sz w:val="14"/>
            <w:szCs w:val="14"/>
          </w:rPr>
          <w:t>https://www.gov.uk/government/uploads/system/uploads/attachment_data/file/313590/Fire_statistics_Great_Britain_2012-13__final_version_.pdf</w:t>
        </w:r>
      </w:hyperlink>
      <w:r w:rsidRPr="0093309F">
        <w:rPr>
          <w:sz w:val="14"/>
          <w:szCs w:val="14"/>
        </w:rPr>
        <w:t xml:space="preserve"> </w:t>
      </w:r>
    </w:p>
  </w:footnote>
  <w:footnote w:id="7">
    <w:p w:rsidR="00B85A63" w:rsidRPr="0093309F" w:rsidRDefault="00B85A63">
      <w:pPr>
        <w:pStyle w:val="FootnoteText"/>
        <w:rPr>
          <w:sz w:val="14"/>
          <w:szCs w:val="14"/>
        </w:rPr>
      </w:pPr>
      <w:r w:rsidRPr="0093309F">
        <w:rPr>
          <w:rStyle w:val="FootnoteReference"/>
          <w:sz w:val="14"/>
          <w:szCs w:val="14"/>
        </w:rPr>
        <w:footnoteRef/>
      </w:r>
      <w:r w:rsidRPr="0093309F">
        <w:rPr>
          <w:sz w:val="14"/>
          <w:szCs w:val="14"/>
        </w:rPr>
        <w:t xml:space="preserve"> tbc</w:t>
      </w:r>
    </w:p>
  </w:footnote>
  <w:footnote w:id="8">
    <w:p w:rsidR="00933E7B" w:rsidRPr="0093309F" w:rsidRDefault="00933E7B">
      <w:pPr>
        <w:pStyle w:val="FootnoteText"/>
        <w:rPr>
          <w:sz w:val="14"/>
          <w:szCs w:val="14"/>
        </w:rPr>
      </w:pPr>
      <w:r w:rsidRPr="0093309F">
        <w:rPr>
          <w:rStyle w:val="FootnoteReference"/>
          <w:sz w:val="14"/>
          <w:szCs w:val="14"/>
        </w:rPr>
        <w:footnoteRef/>
      </w:r>
      <w:hyperlink r:id="rId4" w:history="1">
        <w:r w:rsidRPr="0093309F">
          <w:rPr>
            <w:rStyle w:val="Hyperlink"/>
            <w:rFonts w:ascii="Arial" w:hAnsi="Arial" w:cs="Arial"/>
            <w:sz w:val="14"/>
            <w:szCs w:val="14"/>
          </w:rPr>
          <w:t>http://webarchive.nationalarchives.gov.uk/20120919132719/http://www.communities.gov.uk/fire/fireandresiliencestatisticsandre/firestatistics/economiccost/</w:t>
        </w:r>
      </w:hyperlink>
      <w:r w:rsidRPr="0093309F">
        <w:rPr>
          <w:sz w:val="14"/>
          <w:szCs w:val="14"/>
        </w:rPr>
        <w:t xml:space="preserve"> </w:t>
      </w:r>
    </w:p>
  </w:footnote>
  <w:footnote w:id="9">
    <w:p w:rsidR="00933E7B" w:rsidRPr="0093309F" w:rsidRDefault="00933E7B">
      <w:pPr>
        <w:pStyle w:val="FootnoteText"/>
        <w:rPr>
          <w:sz w:val="14"/>
          <w:szCs w:val="14"/>
        </w:rPr>
      </w:pPr>
      <w:r w:rsidRPr="0093309F">
        <w:rPr>
          <w:rStyle w:val="FootnoteReference"/>
          <w:sz w:val="14"/>
          <w:szCs w:val="14"/>
        </w:rPr>
        <w:footnoteRef/>
      </w:r>
      <w:hyperlink r:id="rId5" w:history="1">
        <w:r w:rsidRPr="0093309F">
          <w:rPr>
            <w:rStyle w:val="Hyperlink"/>
            <w:rFonts w:ascii="Arial" w:hAnsi="Arial" w:cs="Arial"/>
            <w:sz w:val="14"/>
            <w:szCs w:val="14"/>
          </w:rPr>
          <w:t>http://webarchive.nationalarchives.gov.uk/20120919132719/http://www.communities.gov.uk/documents/corporate/pdf/1838338.pdf</w:t>
        </w:r>
      </w:hyperlink>
      <w:r w:rsidRPr="0093309F">
        <w:rPr>
          <w:sz w:val="14"/>
          <w:szCs w:val="14"/>
        </w:rPr>
        <w:t xml:space="preserve"> </w:t>
      </w:r>
    </w:p>
  </w:footnote>
  <w:footnote w:id="10">
    <w:p w:rsidR="00995245" w:rsidRDefault="00995245" w:rsidP="00995245">
      <w:pPr>
        <w:pStyle w:val="FootnoteText"/>
      </w:pPr>
      <w:r w:rsidRPr="0093309F">
        <w:rPr>
          <w:rStyle w:val="FootnoteReference"/>
          <w:sz w:val="14"/>
          <w:szCs w:val="14"/>
        </w:rPr>
        <w:footnoteRef/>
      </w:r>
      <w:r w:rsidRPr="0093309F">
        <w:rPr>
          <w:sz w:val="14"/>
          <w:szCs w:val="14"/>
        </w:rPr>
        <w:t xml:space="preserve"> tbc</w:t>
      </w:r>
    </w:p>
  </w:footnote>
  <w:footnote w:id="11">
    <w:p w:rsidR="001927AD" w:rsidRPr="0093309F" w:rsidRDefault="001927AD">
      <w:pPr>
        <w:pStyle w:val="FootnoteText"/>
        <w:rPr>
          <w:sz w:val="14"/>
          <w:szCs w:val="14"/>
        </w:rPr>
      </w:pPr>
      <w:r w:rsidRPr="0093309F">
        <w:rPr>
          <w:rStyle w:val="FootnoteReference"/>
          <w:sz w:val="14"/>
          <w:szCs w:val="14"/>
        </w:rPr>
        <w:footnoteRef/>
      </w:r>
      <w:hyperlink r:id="rId6" w:history="1">
        <w:r w:rsidRPr="0093309F">
          <w:rPr>
            <w:rStyle w:val="Hyperlink"/>
            <w:sz w:val="14"/>
            <w:szCs w:val="14"/>
          </w:rPr>
          <w:t>https://www.gov.uk/government/uploads/system/uploads/attachment_data/file/313590/Fire_statistics_Great_Britain_2012-13__final_version_.pdf</w:t>
        </w:r>
      </w:hyperlink>
      <w:r w:rsidRPr="0093309F">
        <w:rPr>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8E" w:rsidRDefault="00D43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6D2DB0" w:rsidRPr="00D43F8E" w:rsidRDefault="006D2DB0" w:rsidP="00251EB6">
    <w:pPr>
      <w:pStyle w:val="Header"/>
      <w:jc w:val="right"/>
      <w:rPr>
        <w:rFonts w:ascii="Arial" w:hAnsi="Arial" w:cs="Arial"/>
        <w:sz w:val="22"/>
        <w:szCs w:val="22"/>
      </w:rPr>
    </w:pPr>
    <w:r w:rsidRPr="00D43F8E">
      <w:rPr>
        <w:rFonts w:ascii="Arial" w:hAnsi="Arial" w:cs="Arial"/>
        <w:noProof/>
        <w:sz w:val="22"/>
        <w:szCs w:val="22"/>
      </w:rPr>
      <mc:AlternateContent>
        <mc:Choice Requires="wps">
          <w:drawing>
            <wp:anchor distT="0" distB="0" distL="114300" distR="114300" simplePos="0" relativeHeight="251659264" behindDoc="0" locked="0" layoutInCell="1" allowOverlap="1" wp14:anchorId="3D2FEF1D" wp14:editId="72F4FF01">
              <wp:simplePos x="0" y="0"/>
              <wp:positionH relativeFrom="column">
                <wp:posOffset>-99060</wp:posOffset>
              </wp:positionH>
              <wp:positionV relativeFrom="paragraph">
                <wp:posOffset>3376296</wp:posOffset>
              </wp:positionV>
              <wp:extent cx="5942852" cy="1828800"/>
              <wp:effectExtent l="1553210" t="0" r="1611630" b="0"/>
              <wp:wrapNone/>
              <wp:docPr id="1" name="Text Box 1"/>
              <wp:cNvGraphicFramePr/>
              <a:graphic xmlns:a="http://schemas.openxmlformats.org/drawingml/2006/main">
                <a:graphicData uri="http://schemas.microsoft.com/office/word/2010/wordprocessingShape">
                  <wps:wsp>
                    <wps:cNvSpPr txBox="1"/>
                    <wps:spPr>
                      <a:xfrm rot="18528290">
                        <a:off x="0" y="0"/>
                        <a:ext cx="5942852" cy="1828800"/>
                      </a:xfrm>
                      <a:prstGeom prst="rect">
                        <a:avLst/>
                      </a:prstGeom>
                      <a:noFill/>
                      <a:ln>
                        <a:noFill/>
                      </a:ln>
                      <a:effectLst/>
                    </wps:spPr>
                    <wps:txbx>
                      <w:txbxContent>
                        <w:p w:rsidR="006D2DB0" w:rsidRPr="006D2DB0" w:rsidRDefault="006D2DB0" w:rsidP="006D2DB0">
                          <w:pPr>
                            <w:pStyle w:val="Header"/>
                            <w:jc w:val="center"/>
                            <w:rPr>
                              <w:b/>
                              <w:color w:val="4F81BD" w:themeColor="accent1"/>
                              <w:spacing w:val="20"/>
                              <w:sz w:val="180"/>
                              <w:szCs w:val="180"/>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6D2DB0">
                            <w:rPr>
                              <w:b/>
                              <w:color w:val="4F81BD" w:themeColor="accent1"/>
                              <w:spacing w:val="20"/>
                              <w:sz w:val="180"/>
                              <w:szCs w:val="180"/>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DRAFT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8pt;margin-top:265.85pt;width:467.95pt;height:2in;rotation:-3355126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" filled="f" stroked="f">
              <v:fill o:detectmouseclick="t"/>
              <v:textbox style="mso-fit-shape-to-text:t">
                <w:txbxContent>
                  <w:p w:rsidR="006D2DB0" w:rsidRPr="006D2DB0" w:rsidRDefault="006D2DB0" w:rsidP="006D2DB0">
                    <w:pPr>
                      <w:pStyle w:val="Header"/>
                      <w:jc w:val="center"/>
                      <w:rPr>
                        <w:b/>
                        <w:color w:val="4F81BD" w:themeColor="accent1"/>
                        <w:spacing w:val="20"/>
                        <w:sz w:val="180"/>
                        <w:szCs w:val="180"/>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6D2DB0">
                      <w:rPr>
                        <w:b/>
                        <w:color w:val="4F81BD" w:themeColor="accent1"/>
                        <w:spacing w:val="20"/>
                        <w:sz w:val="180"/>
                        <w:szCs w:val="180"/>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DRAFT </w:t>
                    </w:r>
                  </w:p>
                </w:txbxContent>
              </v:textbox>
            </v:shape>
          </w:pict>
        </mc:Fallback>
      </mc:AlternateContent>
    </w:r>
    <w:r w:rsidR="00251EB6" w:rsidRPr="00D43F8E">
      <w:rPr>
        <w:rFonts w:ascii="Arial" w:hAnsi="Arial" w:cs="Arial"/>
        <w:sz w:val="22"/>
        <w:szCs w:val="22"/>
      </w:rPr>
      <w:t>Annex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8E" w:rsidRDefault="00D43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5C0F"/>
    <w:multiLevelType w:val="hybridMultilevel"/>
    <w:tmpl w:val="DFB2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46453"/>
    <w:multiLevelType w:val="hybridMultilevel"/>
    <w:tmpl w:val="2A2A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14617"/>
    <w:multiLevelType w:val="hybridMultilevel"/>
    <w:tmpl w:val="C486E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3AD588E"/>
    <w:multiLevelType w:val="hybridMultilevel"/>
    <w:tmpl w:val="03F8C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7002BB"/>
    <w:multiLevelType w:val="hybridMultilevel"/>
    <w:tmpl w:val="F0545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BA9202D"/>
    <w:multiLevelType w:val="multilevel"/>
    <w:tmpl w:val="AA480650"/>
    <w:numStyleLink w:val="111111"/>
  </w:abstractNum>
  <w:abstractNum w:abstractNumId="6">
    <w:nsid w:val="346B1BAF"/>
    <w:multiLevelType w:val="hybridMultilevel"/>
    <w:tmpl w:val="7E3A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8F1909"/>
    <w:multiLevelType w:val="hybridMultilevel"/>
    <w:tmpl w:val="9154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191855"/>
    <w:multiLevelType w:val="hybridMultilevel"/>
    <w:tmpl w:val="5488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7D1F5B"/>
    <w:multiLevelType w:val="hybridMultilevel"/>
    <w:tmpl w:val="880E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380501"/>
    <w:multiLevelType w:val="hybridMultilevel"/>
    <w:tmpl w:val="3414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9E30BE"/>
    <w:multiLevelType w:val="hybridMultilevel"/>
    <w:tmpl w:val="8CEE1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01F7BD5"/>
    <w:multiLevelType w:val="multilevel"/>
    <w:tmpl w:val="AA480650"/>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nsid w:val="50D42CDB"/>
    <w:multiLevelType w:val="hybridMultilevel"/>
    <w:tmpl w:val="33EA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A95351"/>
    <w:multiLevelType w:val="hybridMultilevel"/>
    <w:tmpl w:val="7108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4A34C9"/>
    <w:multiLevelType w:val="hybridMultilevel"/>
    <w:tmpl w:val="7ADE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2200CC"/>
    <w:multiLevelType w:val="hybridMultilevel"/>
    <w:tmpl w:val="81AA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2"/>
  </w:num>
  <w:num w:numId="5">
    <w:abstractNumId w:val="5"/>
    <w:lvlOverride w:ilvl="0">
      <w:lvl w:ilvl="0">
        <w:numFmt w:val="decimal"/>
        <w:lvlText w:val=""/>
        <w:lvlJc w:val="left"/>
      </w:lvl>
    </w:lvlOverride>
    <w:lvlOverride w:ilvl="1">
      <w:lvl w:ilvl="1">
        <w:start w:val="1"/>
        <w:numFmt w:val="decimal"/>
        <w:lvlText w:val="%1.%2."/>
        <w:lvlJc w:val="left"/>
        <w:pPr>
          <w:tabs>
            <w:tab w:val="num" w:pos="1440"/>
          </w:tabs>
          <w:ind w:left="792" w:hanging="432"/>
        </w:pPr>
        <w:rPr>
          <w:rFonts w:hint="default"/>
        </w:rPr>
      </w:lvl>
    </w:lvlOverride>
  </w:num>
  <w:num w:numId="6">
    <w:abstractNumId w:val="2"/>
  </w:num>
  <w:num w:numId="7">
    <w:abstractNumId w:val="6"/>
  </w:num>
  <w:num w:numId="8">
    <w:abstractNumId w:val="9"/>
  </w:num>
  <w:num w:numId="9">
    <w:abstractNumId w:val="10"/>
  </w:num>
  <w:num w:numId="10">
    <w:abstractNumId w:val="3"/>
  </w:num>
  <w:num w:numId="11">
    <w:abstractNumId w:val="16"/>
  </w:num>
  <w:num w:numId="12">
    <w:abstractNumId w:val="14"/>
  </w:num>
  <w:num w:numId="13">
    <w:abstractNumId w:val="8"/>
  </w:num>
  <w:num w:numId="14">
    <w:abstractNumId w:val="0"/>
  </w:num>
  <w:num w:numId="15">
    <w:abstractNumId w:val="13"/>
  </w:num>
  <w:num w:numId="16">
    <w:abstractNumId w:val="1"/>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C2"/>
    <w:rsid w:val="00004801"/>
    <w:rsid w:val="0002041A"/>
    <w:rsid w:val="000531AD"/>
    <w:rsid w:val="000702DF"/>
    <w:rsid w:val="0007468B"/>
    <w:rsid w:val="00080CBD"/>
    <w:rsid w:val="000953DC"/>
    <w:rsid w:val="000B0CEC"/>
    <w:rsid w:val="000D7439"/>
    <w:rsid w:val="000E00C9"/>
    <w:rsid w:val="000E3C3F"/>
    <w:rsid w:val="001528A1"/>
    <w:rsid w:val="00154162"/>
    <w:rsid w:val="0015726D"/>
    <w:rsid w:val="00174A4A"/>
    <w:rsid w:val="00185BED"/>
    <w:rsid w:val="001927AD"/>
    <w:rsid w:val="001950F0"/>
    <w:rsid w:val="001A7801"/>
    <w:rsid w:val="001C008F"/>
    <w:rsid w:val="001C6F40"/>
    <w:rsid w:val="001D0E90"/>
    <w:rsid w:val="002213AE"/>
    <w:rsid w:val="00227F90"/>
    <w:rsid w:val="00232446"/>
    <w:rsid w:val="00251EB6"/>
    <w:rsid w:val="00285767"/>
    <w:rsid w:val="002B00EA"/>
    <w:rsid w:val="002C6663"/>
    <w:rsid w:val="0030479D"/>
    <w:rsid w:val="00344517"/>
    <w:rsid w:val="003673E6"/>
    <w:rsid w:val="00367E12"/>
    <w:rsid w:val="00375D76"/>
    <w:rsid w:val="0038774F"/>
    <w:rsid w:val="003B11F9"/>
    <w:rsid w:val="003D1123"/>
    <w:rsid w:val="003D7780"/>
    <w:rsid w:val="003E5D04"/>
    <w:rsid w:val="003F1A33"/>
    <w:rsid w:val="003F3ACE"/>
    <w:rsid w:val="004064ED"/>
    <w:rsid w:val="004262FA"/>
    <w:rsid w:val="00426AFB"/>
    <w:rsid w:val="00431F72"/>
    <w:rsid w:val="00436C64"/>
    <w:rsid w:val="004529CB"/>
    <w:rsid w:val="00457D96"/>
    <w:rsid w:val="004715D4"/>
    <w:rsid w:val="0049322F"/>
    <w:rsid w:val="004B24D5"/>
    <w:rsid w:val="004E05B6"/>
    <w:rsid w:val="004E0609"/>
    <w:rsid w:val="004E2F40"/>
    <w:rsid w:val="004F66DB"/>
    <w:rsid w:val="004F6D12"/>
    <w:rsid w:val="00502CD2"/>
    <w:rsid w:val="005039F3"/>
    <w:rsid w:val="0050628C"/>
    <w:rsid w:val="005110CD"/>
    <w:rsid w:val="005178BE"/>
    <w:rsid w:val="005259AA"/>
    <w:rsid w:val="00531F77"/>
    <w:rsid w:val="00540A30"/>
    <w:rsid w:val="00546820"/>
    <w:rsid w:val="005576AB"/>
    <w:rsid w:val="005669C9"/>
    <w:rsid w:val="0057617F"/>
    <w:rsid w:val="005A3046"/>
    <w:rsid w:val="005C7B23"/>
    <w:rsid w:val="005E17B7"/>
    <w:rsid w:val="005F10AF"/>
    <w:rsid w:val="005F2844"/>
    <w:rsid w:val="00610B6A"/>
    <w:rsid w:val="00616663"/>
    <w:rsid w:val="00621E04"/>
    <w:rsid w:val="006227DB"/>
    <w:rsid w:val="00630EA9"/>
    <w:rsid w:val="00631B48"/>
    <w:rsid w:val="00632CE4"/>
    <w:rsid w:val="006365AB"/>
    <w:rsid w:val="006422CD"/>
    <w:rsid w:val="00663F9D"/>
    <w:rsid w:val="00670C9E"/>
    <w:rsid w:val="00680F63"/>
    <w:rsid w:val="006826F9"/>
    <w:rsid w:val="006A1588"/>
    <w:rsid w:val="006D2DB0"/>
    <w:rsid w:val="006F67F3"/>
    <w:rsid w:val="00700306"/>
    <w:rsid w:val="007123A5"/>
    <w:rsid w:val="00727CE8"/>
    <w:rsid w:val="0073131A"/>
    <w:rsid w:val="007449A7"/>
    <w:rsid w:val="0075564F"/>
    <w:rsid w:val="0076010D"/>
    <w:rsid w:val="00762432"/>
    <w:rsid w:val="007626E2"/>
    <w:rsid w:val="00763202"/>
    <w:rsid w:val="0077231E"/>
    <w:rsid w:val="00790A19"/>
    <w:rsid w:val="008035AE"/>
    <w:rsid w:val="00812147"/>
    <w:rsid w:val="008171E0"/>
    <w:rsid w:val="008406FB"/>
    <w:rsid w:val="00842D36"/>
    <w:rsid w:val="00844B82"/>
    <w:rsid w:val="00853477"/>
    <w:rsid w:val="00860C4C"/>
    <w:rsid w:val="00871C0A"/>
    <w:rsid w:val="00881163"/>
    <w:rsid w:val="008926D4"/>
    <w:rsid w:val="0089591C"/>
    <w:rsid w:val="008A6305"/>
    <w:rsid w:val="008C1724"/>
    <w:rsid w:val="008D2C99"/>
    <w:rsid w:val="008D382C"/>
    <w:rsid w:val="008F1DCC"/>
    <w:rsid w:val="009148D0"/>
    <w:rsid w:val="00922117"/>
    <w:rsid w:val="009232CA"/>
    <w:rsid w:val="009313B7"/>
    <w:rsid w:val="0093309F"/>
    <w:rsid w:val="00933E7B"/>
    <w:rsid w:val="00941B01"/>
    <w:rsid w:val="0094499E"/>
    <w:rsid w:val="0096389E"/>
    <w:rsid w:val="009750EE"/>
    <w:rsid w:val="00985D75"/>
    <w:rsid w:val="00991E88"/>
    <w:rsid w:val="00995245"/>
    <w:rsid w:val="009B4152"/>
    <w:rsid w:val="009C038D"/>
    <w:rsid w:val="009C60CA"/>
    <w:rsid w:val="009D6229"/>
    <w:rsid w:val="009E436D"/>
    <w:rsid w:val="009E6B8C"/>
    <w:rsid w:val="00A00BF5"/>
    <w:rsid w:val="00A05A03"/>
    <w:rsid w:val="00A35D6E"/>
    <w:rsid w:val="00A52495"/>
    <w:rsid w:val="00A53C9B"/>
    <w:rsid w:val="00A54F01"/>
    <w:rsid w:val="00A6506F"/>
    <w:rsid w:val="00A6536B"/>
    <w:rsid w:val="00A81278"/>
    <w:rsid w:val="00A92197"/>
    <w:rsid w:val="00AC6957"/>
    <w:rsid w:val="00AD01E1"/>
    <w:rsid w:val="00AD4067"/>
    <w:rsid w:val="00AE3747"/>
    <w:rsid w:val="00AF1133"/>
    <w:rsid w:val="00AF5E13"/>
    <w:rsid w:val="00B02EFF"/>
    <w:rsid w:val="00B270FF"/>
    <w:rsid w:val="00B35960"/>
    <w:rsid w:val="00B7508D"/>
    <w:rsid w:val="00B85A63"/>
    <w:rsid w:val="00B929B2"/>
    <w:rsid w:val="00BA0194"/>
    <w:rsid w:val="00BB39FB"/>
    <w:rsid w:val="00BB73F3"/>
    <w:rsid w:val="00BC7B6D"/>
    <w:rsid w:val="00BE0CC1"/>
    <w:rsid w:val="00BE458C"/>
    <w:rsid w:val="00BE6FFC"/>
    <w:rsid w:val="00C156CE"/>
    <w:rsid w:val="00C16D08"/>
    <w:rsid w:val="00C325F1"/>
    <w:rsid w:val="00C34D32"/>
    <w:rsid w:val="00C47216"/>
    <w:rsid w:val="00C54107"/>
    <w:rsid w:val="00C67255"/>
    <w:rsid w:val="00C723DC"/>
    <w:rsid w:val="00C72E6B"/>
    <w:rsid w:val="00C824A2"/>
    <w:rsid w:val="00C97981"/>
    <w:rsid w:val="00CC5E05"/>
    <w:rsid w:val="00CE433B"/>
    <w:rsid w:val="00CF632D"/>
    <w:rsid w:val="00D042BA"/>
    <w:rsid w:val="00D10863"/>
    <w:rsid w:val="00D13447"/>
    <w:rsid w:val="00D219FD"/>
    <w:rsid w:val="00D3434B"/>
    <w:rsid w:val="00D43F8E"/>
    <w:rsid w:val="00D44C77"/>
    <w:rsid w:val="00D50A5D"/>
    <w:rsid w:val="00D606F9"/>
    <w:rsid w:val="00DA16D6"/>
    <w:rsid w:val="00DA718D"/>
    <w:rsid w:val="00DB2800"/>
    <w:rsid w:val="00DB534C"/>
    <w:rsid w:val="00DD07A1"/>
    <w:rsid w:val="00DF509F"/>
    <w:rsid w:val="00DF6C5C"/>
    <w:rsid w:val="00E167AF"/>
    <w:rsid w:val="00E17C63"/>
    <w:rsid w:val="00E2531B"/>
    <w:rsid w:val="00E55C2B"/>
    <w:rsid w:val="00E57AFF"/>
    <w:rsid w:val="00E60AFB"/>
    <w:rsid w:val="00E7426B"/>
    <w:rsid w:val="00EA01EB"/>
    <w:rsid w:val="00EB1ABE"/>
    <w:rsid w:val="00EE0B86"/>
    <w:rsid w:val="00EE5EC2"/>
    <w:rsid w:val="00EF3766"/>
    <w:rsid w:val="00F11AF2"/>
    <w:rsid w:val="00F150C4"/>
    <w:rsid w:val="00F42CCA"/>
    <w:rsid w:val="00F8451F"/>
    <w:rsid w:val="00F85441"/>
    <w:rsid w:val="00F87A83"/>
    <w:rsid w:val="00F87FE8"/>
    <w:rsid w:val="00F962C8"/>
    <w:rsid w:val="00FA01F1"/>
    <w:rsid w:val="00FB7612"/>
    <w:rsid w:val="00FB7C38"/>
    <w:rsid w:val="00FC48EE"/>
    <w:rsid w:val="00FD6999"/>
    <w:rsid w:val="00FE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6AB"/>
    <w:rPr>
      <w:sz w:val="24"/>
      <w:szCs w:val="24"/>
    </w:rPr>
  </w:style>
  <w:style w:type="paragraph" w:styleId="Heading2">
    <w:name w:val="heading 2"/>
    <w:basedOn w:val="Normal"/>
    <w:next w:val="Normal"/>
    <w:link w:val="Heading2Char"/>
    <w:uiPriority w:val="9"/>
    <w:unhideWhenUsed/>
    <w:qFormat/>
    <w:rsid w:val="00663F9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79D"/>
    <w:pPr>
      <w:ind w:left="720"/>
    </w:pPr>
    <w:rPr>
      <w:rFonts w:ascii="Calibri" w:eastAsiaTheme="minorHAnsi" w:hAnsi="Calibri"/>
      <w:sz w:val="22"/>
      <w:szCs w:val="22"/>
      <w:lang w:eastAsia="en-US"/>
    </w:rPr>
  </w:style>
  <w:style w:type="paragraph" w:customStyle="1" w:styleId="ReportText-Number">
    <w:name w:val="Report Text - Number"/>
    <w:basedOn w:val="Normal"/>
    <w:rsid w:val="00632CE4"/>
    <w:pPr>
      <w:spacing w:beforeLines="50" w:afterLines="50" w:line="280" w:lineRule="exact"/>
    </w:pPr>
    <w:rPr>
      <w:rFonts w:ascii="Arial" w:hAnsi="Arial"/>
      <w:szCs w:val="20"/>
    </w:rPr>
  </w:style>
  <w:style w:type="numbering" w:styleId="111111">
    <w:name w:val="Outline List 2"/>
    <w:basedOn w:val="NoList"/>
    <w:rsid w:val="00632CE4"/>
    <w:pPr>
      <w:numPr>
        <w:numId w:val="4"/>
      </w:numPr>
    </w:pPr>
  </w:style>
  <w:style w:type="paragraph" w:customStyle="1" w:styleId="Default">
    <w:name w:val="Default"/>
    <w:rsid w:val="001950F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9E436D"/>
    <w:rPr>
      <w:sz w:val="20"/>
      <w:szCs w:val="20"/>
    </w:rPr>
  </w:style>
  <w:style w:type="character" w:customStyle="1" w:styleId="FootnoteTextChar">
    <w:name w:val="Footnote Text Char"/>
    <w:basedOn w:val="DefaultParagraphFont"/>
    <w:link w:val="FootnoteText"/>
    <w:uiPriority w:val="99"/>
    <w:rsid w:val="009E436D"/>
  </w:style>
  <w:style w:type="character" w:styleId="FootnoteReference">
    <w:name w:val="footnote reference"/>
    <w:basedOn w:val="DefaultParagraphFont"/>
    <w:uiPriority w:val="99"/>
    <w:rsid w:val="009E436D"/>
    <w:rPr>
      <w:vertAlign w:val="superscript"/>
    </w:rPr>
  </w:style>
  <w:style w:type="character" w:styleId="Hyperlink">
    <w:name w:val="Hyperlink"/>
    <w:basedOn w:val="DefaultParagraphFont"/>
    <w:uiPriority w:val="99"/>
    <w:rsid w:val="009E436D"/>
    <w:rPr>
      <w:color w:val="0000FF" w:themeColor="hyperlink"/>
      <w:u w:val="single"/>
    </w:rPr>
  </w:style>
  <w:style w:type="paragraph" w:styleId="NormalWeb">
    <w:name w:val="Normal (Web)"/>
    <w:basedOn w:val="Normal"/>
    <w:uiPriority w:val="99"/>
    <w:unhideWhenUsed/>
    <w:rsid w:val="009E436D"/>
    <w:pPr>
      <w:spacing w:before="100" w:beforeAutospacing="1" w:after="150" w:line="336" w:lineRule="auto"/>
    </w:pPr>
    <w:rPr>
      <w:sz w:val="18"/>
      <w:szCs w:val="18"/>
    </w:rPr>
  </w:style>
  <w:style w:type="paragraph" w:styleId="BalloonText">
    <w:name w:val="Balloon Text"/>
    <w:basedOn w:val="Normal"/>
    <w:link w:val="BalloonTextChar"/>
    <w:rsid w:val="00DF509F"/>
    <w:rPr>
      <w:rFonts w:ascii="Tahoma" w:hAnsi="Tahoma" w:cs="Tahoma"/>
      <w:sz w:val="16"/>
      <w:szCs w:val="16"/>
    </w:rPr>
  </w:style>
  <w:style w:type="character" w:customStyle="1" w:styleId="BalloonTextChar">
    <w:name w:val="Balloon Text Char"/>
    <w:basedOn w:val="DefaultParagraphFont"/>
    <w:link w:val="BalloonText"/>
    <w:rsid w:val="00DF509F"/>
    <w:rPr>
      <w:rFonts w:ascii="Tahoma" w:hAnsi="Tahoma" w:cs="Tahoma"/>
      <w:sz w:val="16"/>
      <w:szCs w:val="16"/>
    </w:rPr>
  </w:style>
  <w:style w:type="paragraph" w:styleId="NoSpacing">
    <w:name w:val="No Spacing"/>
    <w:uiPriority w:val="1"/>
    <w:qFormat/>
    <w:rsid w:val="005110CD"/>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663F9D"/>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rsid w:val="00C824A2"/>
    <w:rPr>
      <w:sz w:val="16"/>
      <w:szCs w:val="16"/>
    </w:rPr>
  </w:style>
  <w:style w:type="paragraph" w:styleId="CommentText">
    <w:name w:val="annotation text"/>
    <w:basedOn w:val="Normal"/>
    <w:link w:val="CommentTextChar"/>
    <w:rsid w:val="00C824A2"/>
    <w:rPr>
      <w:sz w:val="20"/>
      <w:szCs w:val="20"/>
    </w:rPr>
  </w:style>
  <w:style w:type="character" w:customStyle="1" w:styleId="CommentTextChar">
    <w:name w:val="Comment Text Char"/>
    <w:basedOn w:val="DefaultParagraphFont"/>
    <w:link w:val="CommentText"/>
    <w:rsid w:val="00C824A2"/>
  </w:style>
  <w:style w:type="paragraph" w:styleId="CommentSubject">
    <w:name w:val="annotation subject"/>
    <w:basedOn w:val="CommentText"/>
    <w:next w:val="CommentText"/>
    <w:link w:val="CommentSubjectChar"/>
    <w:rsid w:val="00C824A2"/>
    <w:rPr>
      <w:b/>
      <w:bCs/>
    </w:rPr>
  </w:style>
  <w:style w:type="character" w:customStyle="1" w:styleId="CommentSubjectChar">
    <w:name w:val="Comment Subject Char"/>
    <w:basedOn w:val="CommentTextChar"/>
    <w:link w:val="CommentSubject"/>
    <w:rsid w:val="00C824A2"/>
    <w:rPr>
      <w:b/>
      <w:bCs/>
    </w:rPr>
  </w:style>
  <w:style w:type="character" w:styleId="FollowedHyperlink">
    <w:name w:val="FollowedHyperlink"/>
    <w:basedOn w:val="DefaultParagraphFont"/>
    <w:rsid w:val="00670C9E"/>
    <w:rPr>
      <w:color w:val="800080" w:themeColor="followedHyperlink"/>
      <w:u w:val="single"/>
    </w:rPr>
  </w:style>
  <w:style w:type="paragraph" w:styleId="Header">
    <w:name w:val="header"/>
    <w:basedOn w:val="Normal"/>
    <w:link w:val="HeaderChar"/>
    <w:rsid w:val="0050628C"/>
    <w:pPr>
      <w:tabs>
        <w:tab w:val="center" w:pos="4513"/>
        <w:tab w:val="right" w:pos="9026"/>
      </w:tabs>
    </w:pPr>
  </w:style>
  <w:style w:type="character" w:customStyle="1" w:styleId="HeaderChar">
    <w:name w:val="Header Char"/>
    <w:basedOn w:val="DefaultParagraphFont"/>
    <w:link w:val="Header"/>
    <w:rsid w:val="0050628C"/>
    <w:rPr>
      <w:sz w:val="24"/>
      <w:szCs w:val="24"/>
    </w:rPr>
  </w:style>
  <w:style w:type="paragraph" w:styleId="Footer">
    <w:name w:val="footer"/>
    <w:basedOn w:val="Normal"/>
    <w:link w:val="FooterChar"/>
    <w:uiPriority w:val="99"/>
    <w:rsid w:val="0050628C"/>
    <w:pPr>
      <w:tabs>
        <w:tab w:val="center" w:pos="4513"/>
        <w:tab w:val="right" w:pos="9026"/>
      </w:tabs>
    </w:pPr>
  </w:style>
  <w:style w:type="character" w:customStyle="1" w:styleId="FooterChar">
    <w:name w:val="Footer Char"/>
    <w:basedOn w:val="DefaultParagraphFont"/>
    <w:link w:val="Footer"/>
    <w:uiPriority w:val="99"/>
    <w:rsid w:val="005062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6AB"/>
    <w:rPr>
      <w:sz w:val="24"/>
      <w:szCs w:val="24"/>
    </w:rPr>
  </w:style>
  <w:style w:type="paragraph" w:styleId="Heading2">
    <w:name w:val="heading 2"/>
    <w:basedOn w:val="Normal"/>
    <w:next w:val="Normal"/>
    <w:link w:val="Heading2Char"/>
    <w:uiPriority w:val="9"/>
    <w:unhideWhenUsed/>
    <w:qFormat/>
    <w:rsid w:val="00663F9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79D"/>
    <w:pPr>
      <w:ind w:left="720"/>
    </w:pPr>
    <w:rPr>
      <w:rFonts w:ascii="Calibri" w:eastAsiaTheme="minorHAnsi" w:hAnsi="Calibri"/>
      <w:sz w:val="22"/>
      <w:szCs w:val="22"/>
      <w:lang w:eastAsia="en-US"/>
    </w:rPr>
  </w:style>
  <w:style w:type="paragraph" w:customStyle="1" w:styleId="ReportText-Number">
    <w:name w:val="Report Text - Number"/>
    <w:basedOn w:val="Normal"/>
    <w:rsid w:val="00632CE4"/>
    <w:pPr>
      <w:spacing w:beforeLines="50" w:afterLines="50" w:line="280" w:lineRule="exact"/>
    </w:pPr>
    <w:rPr>
      <w:rFonts w:ascii="Arial" w:hAnsi="Arial"/>
      <w:szCs w:val="20"/>
    </w:rPr>
  </w:style>
  <w:style w:type="numbering" w:styleId="111111">
    <w:name w:val="Outline List 2"/>
    <w:basedOn w:val="NoList"/>
    <w:rsid w:val="00632CE4"/>
    <w:pPr>
      <w:numPr>
        <w:numId w:val="4"/>
      </w:numPr>
    </w:pPr>
  </w:style>
  <w:style w:type="paragraph" w:customStyle="1" w:styleId="Default">
    <w:name w:val="Default"/>
    <w:rsid w:val="001950F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9E436D"/>
    <w:rPr>
      <w:sz w:val="20"/>
      <w:szCs w:val="20"/>
    </w:rPr>
  </w:style>
  <w:style w:type="character" w:customStyle="1" w:styleId="FootnoteTextChar">
    <w:name w:val="Footnote Text Char"/>
    <w:basedOn w:val="DefaultParagraphFont"/>
    <w:link w:val="FootnoteText"/>
    <w:uiPriority w:val="99"/>
    <w:rsid w:val="009E436D"/>
  </w:style>
  <w:style w:type="character" w:styleId="FootnoteReference">
    <w:name w:val="footnote reference"/>
    <w:basedOn w:val="DefaultParagraphFont"/>
    <w:uiPriority w:val="99"/>
    <w:rsid w:val="009E436D"/>
    <w:rPr>
      <w:vertAlign w:val="superscript"/>
    </w:rPr>
  </w:style>
  <w:style w:type="character" w:styleId="Hyperlink">
    <w:name w:val="Hyperlink"/>
    <w:basedOn w:val="DefaultParagraphFont"/>
    <w:uiPriority w:val="99"/>
    <w:rsid w:val="009E436D"/>
    <w:rPr>
      <w:color w:val="0000FF" w:themeColor="hyperlink"/>
      <w:u w:val="single"/>
    </w:rPr>
  </w:style>
  <w:style w:type="paragraph" w:styleId="NormalWeb">
    <w:name w:val="Normal (Web)"/>
    <w:basedOn w:val="Normal"/>
    <w:uiPriority w:val="99"/>
    <w:unhideWhenUsed/>
    <w:rsid w:val="009E436D"/>
    <w:pPr>
      <w:spacing w:before="100" w:beforeAutospacing="1" w:after="150" w:line="336" w:lineRule="auto"/>
    </w:pPr>
    <w:rPr>
      <w:sz w:val="18"/>
      <w:szCs w:val="18"/>
    </w:rPr>
  </w:style>
  <w:style w:type="paragraph" w:styleId="BalloonText">
    <w:name w:val="Balloon Text"/>
    <w:basedOn w:val="Normal"/>
    <w:link w:val="BalloonTextChar"/>
    <w:rsid w:val="00DF509F"/>
    <w:rPr>
      <w:rFonts w:ascii="Tahoma" w:hAnsi="Tahoma" w:cs="Tahoma"/>
      <w:sz w:val="16"/>
      <w:szCs w:val="16"/>
    </w:rPr>
  </w:style>
  <w:style w:type="character" w:customStyle="1" w:styleId="BalloonTextChar">
    <w:name w:val="Balloon Text Char"/>
    <w:basedOn w:val="DefaultParagraphFont"/>
    <w:link w:val="BalloonText"/>
    <w:rsid w:val="00DF509F"/>
    <w:rPr>
      <w:rFonts w:ascii="Tahoma" w:hAnsi="Tahoma" w:cs="Tahoma"/>
      <w:sz w:val="16"/>
      <w:szCs w:val="16"/>
    </w:rPr>
  </w:style>
  <w:style w:type="paragraph" w:styleId="NoSpacing">
    <w:name w:val="No Spacing"/>
    <w:uiPriority w:val="1"/>
    <w:qFormat/>
    <w:rsid w:val="005110CD"/>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663F9D"/>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rsid w:val="00C824A2"/>
    <w:rPr>
      <w:sz w:val="16"/>
      <w:szCs w:val="16"/>
    </w:rPr>
  </w:style>
  <w:style w:type="paragraph" w:styleId="CommentText">
    <w:name w:val="annotation text"/>
    <w:basedOn w:val="Normal"/>
    <w:link w:val="CommentTextChar"/>
    <w:rsid w:val="00C824A2"/>
    <w:rPr>
      <w:sz w:val="20"/>
      <w:szCs w:val="20"/>
    </w:rPr>
  </w:style>
  <w:style w:type="character" w:customStyle="1" w:styleId="CommentTextChar">
    <w:name w:val="Comment Text Char"/>
    <w:basedOn w:val="DefaultParagraphFont"/>
    <w:link w:val="CommentText"/>
    <w:rsid w:val="00C824A2"/>
  </w:style>
  <w:style w:type="paragraph" w:styleId="CommentSubject">
    <w:name w:val="annotation subject"/>
    <w:basedOn w:val="CommentText"/>
    <w:next w:val="CommentText"/>
    <w:link w:val="CommentSubjectChar"/>
    <w:rsid w:val="00C824A2"/>
    <w:rPr>
      <w:b/>
      <w:bCs/>
    </w:rPr>
  </w:style>
  <w:style w:type="character" w:customStyle="1" w:styleId="CommentSubjectChar">
    <w:name w:val="Comment Subject Char"/>
    <w:basedOn w:val="CommentTextChar"/>
    <w:link w:val="CommentSubject"/>
    <w:rsid w:val="00C824A2"/>
    <w:rPr>
      <w:b/>
      <w:bCs/>
    </w:rPr>
  </w:style>
  <w:style w:type="character" w:styleId="FollowedHyperlink">
    <w:name w:val="FollowedHyperlink"/>
    <w:basedOn w:val="DefaultParagraphFont"/>
    <w:rsid w:val="00670C9E"/>
    <w:rPr>
      <w:color w:val="800080" w:themeColor="followedHyperlink"/>
      <w:u w:val="single"/>
    </w:rPr>
  </w:style>
  <w:style w:type="paragraph" w:styleId="Header">
    <w:name w:val="header"/>
    <w:basedOn w:val="Normal"/>
    <w:link w:val="HeaderChar"/>
    <w:rsid w:val="0050628C"/>
    <w:pPr>
      <w:tabs>
        <w:tab w:val="center" w:pos="4513"/>
        <w:tab w:val="right" w:pos="9026"/>
      </w:tabs>
    </w:pPr>
  </w:style>
  <w:style w:type="character" w:customStyle="1" w:styleId="HeaderChar">
    <w:name w:val="Header Char"/>
    <w:basedOn w:val="DefaultParagraphFont"/>
    <w:link w:val="Header"/>
    <w:rsid w:val="0050628C"/>
    <w:rPr>
      <w:sz w:val="24"/>
      <w:szCs w:val="24"/>
    </w:rPr>
  </w:style>
  <w:style w:type="paragraph" w:styleId="Footer">
    <w:name w:val="footer"/>
    <w:basedOn w:val="Normal"/>
    <w:link w:val="FooterChar"/>
    <w:uiPriority w:val="99"/>
    <w:rsid w:val="0050628C"/>
    <w:pPr>
      <w:tabs>
        <w:tab w:val="center" w:pos="4513"/>
        <w:tab w:val="right" w:pos="9026"/>
      </w:tabs>
    </w:pPr>
  </w:style>
  <w:style w:type="character" w:customStyle="1" w:styleId="FooterChar">
    <w:name w:val="Footer Char"/>
    <w:basedOn w:val="DefaultParagraphFont"/>
    <w:link w:val="Footer"/>
    <w:uiPriority w:val="99"/>
    <w:rsid w:val="005062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56110">
      <w:bodyDiv w:val="1"/>
      <w:marLeft w:val="0"/>
      <w:marRight w:val="0"/>
      <w:marTop w:val="0"/>
      <w:marBottom w:val="0"/>
      <w:divBdr>
        <w:top w:val="none" w:sz="0" w:space="0" w:color="auto"/>
        <w:left w:val="none" w:sz="0" w:space="0" w:color="auto"/>
        <w:bottom w:val="none" w:sz="0" w:space="0" w:color="auto"/>
        <w:right w:val="none" w:sz="0" w:space="0" w:color="auto"/>
      </w:divBdr>
      <w:divsChild>
        <w:div w:id="376398985">
          <w:marLeft w:val="0"/>
          <w:marRight w:val="0"/>
          <w:marTop w:val="0"/>
          <w:marBottom w:val="0"/>
          <w:divBdr>
            <w:top w:val="none" w:sz="0" w:space="0" w:color="auto"/>
            <w:left w:val="none" w:sz="0" w:space="0" w:color="auto"/>
            <w:bottom w:val="none" w:sz="0" w:space="0" w:color="auto"/>
            <w:right w:val="none" w:sz="0" w:space="0" w:color="auto"/>
          </w:divBdr>
          <w:divsChild>
            <w:div w:id="912347976">
              <w:marLeft w:val="0"/>
              <w:marRight w:val="0"/>
              <w:marTop w:val="0"/>
              <w:marBottom w:val="300"/>
              <w:divBdr>
                <w:top w:val="none" w:sz="0" w:space="0" w:color="auto"/>
                <w:left w:val="none" w:sz="0" w:space="0" w:color="auto"/>
                <w:bottom w:val="none" w:sz="0" w:space="0" w:color="auto"/>
                <w:right w:val="none" w:sz="0" w:space="0" w:color="auto"/>
              </w:divBdr>
              <w:divsChild>
                <w:div w:id="2055697084">
                  <w:marLeft w:val="0"/>
                  <w:marRight w:val="0"/>
                  <w:marTop w:val="0"/>
                  <w:marBottom w:val="0"/>
                  <w:divBdr>
                    <w:top w:val="none" w:sz="0" w:space="0" w:color="auto"/>
                    <w:left w:val="none" w:sz="0" w:space="0" w:color="auto"/>
                    <w:bottom w:val="none" w:sz="0" w:space="0" w:color="auto"/>
                    <w:right w:val="none" w:sz="0" w:space="0" w:color="auto"/>
                  </w:divBdr>
                  <w:divsChild>
                    <w:div w:id="1081951680">
                      <w:marLeft w:val="150"/>
                      <w:marRight w:val="150"/>
                      <w:marTop w:val="0"/>
                      <w:marBottom w:val="0"/>
                      <w:divBdr>
                        <w:top w:val="none" w:sz="0" w:space="0" w:color="auto"/>
                        <w:left w:val="none" w:sz="0" w:space="0" w:color="auto"/>
                        <w:bottom w:val="none" w:sz="0" w:space="0" w:color="auto"/>
                        <w:right w:val="none" w:sz="0" w:space="0" w:color="auto"/>
                      </w:divBdr>
                      <w:divsChild>
                        <w:div w:id="21251816">
                          <w:marLeft w:val="0"/>
                          <w:marRight w:val="0"/>
                          <w:marTop w:val="0"/>
                          <w:marBottom w:val="0"/>
                          <w:divBdr>
                            <w:top w:val="none" w:sz="0" w:space="0" w:color="auto"/>
                            <w:left w:val="none" w:sz="0" w:space="0" w:color="auto"/>
                            <w:bottom w:val="none" w:sz="0" w:space="0" w:color="auto"/>
                            <w:right w:val="none" w:sz="0" w:space="0" w:color="auto"/>
                          </w:divBdr>
                          <w:divsChild>
                            <w:div w:id="1120759999">
                              <w:marLeft w:val="0"/>
                              <w:marRight w:val="0"/>
                              <w:marTop w:val="0"/>
                              <w:marBottom w:val="0"/>
                              <w:divBdr>
                                <w:top w:val="none" w:sz="0" w:space="0" w:color="auto"/>
                                <w:left w:val="none" w:sz="0" w:space="0" w:color="auto"/>
                                <w:bottom w:val="none" w:sz="0" w:space="0" w:color="auto"/>
                                <w:right w:val="none" w:sz="0" w:space="0" w:color="auto"/>
                              </w:divBdr>
                              <w:divsChild>
                                <w:div w:id="153961685">
                                  <w:marLeft w:val="0"/>
                                  <w:marRight w:val="0"/>
                                  <w:marTop w:val="0"/>
                                  <w:marBottom w:val="0"/>
                                  <w:divBdr>
                                    <w:top w:val="none" w:sz="0" w:space="0" w:color="auto"/>
                                    <w:left w:val="none" w:sz="0" w:space="0" w:color="auto"/>
                                    <w:bottom w:val="none" w:sz="0" w:space="0" w:color="auto"/>
                                    <w:right w:val="none" w:sz="0" w:space="0" w:color="auto"/>
                                  </w:divBdr>
                                  <w:divsChild>
                                    <w:div w:id="344596662">
                                      <w:marLeft w:val="0"/>
                                      <w:marRight w:val="0"/>
                                      <w:marTop w:val="0"/>
                                      <w:marBottom w:val="0"/>
                                      <w:divBdr>
                                        <w:top w:val="none" w:sz="0" w:space="0" w:color="auto"/>
                                        <w:left w:val="none" w:sz="0" w:space="0" w:color="auto"/>
                                        <w:bottom w:val="none" w:sz="0" w:space="0" w:color="auto"/>
                                        <w:right w:val="none" w:sz="0" w:space="0" w:color="auto"/>
                                      </w:divBdr>
                                      <w:divsChild>
                                        <w:div w:id="565186011">
                                          <w:marLeft w:val="0"/>
                                          <w:marRight w:val="0"/>
                                          <w:marTop w:val="0"/>
                                          <w:marBottom w:val="0"/>
                                          <w:divBdr>
                                            <w:top w:val="none" w:sz="0" w:space="0" w:color="auto"/>
                                            <w:left w:val="none" w:sz="0" w:space="0" w:color="auto"/>
                                            <w:bottom w:val="none" w:sz="0" w:space="0" w:color="auto"/>
                                            <w:right w:val="none" w:sz="0" w:space="0" w:color="auto"/>
                                          </w:divBdr>
                                          <w:divsChild>
                                            <w:div w:id="43676004">
                                              <w:marLeft w:val="0"/>
                                              <w:marRight w:val="0"/>
                                              <w:marTop w:val="0"/>
                                              <w:marBottom w:val="0"/>
                                              <w:divBdr>
                                                <w:top w:val="none" w:sz="0" w:space="0" w:color="auto"/>
                                                <w:left w:val="none" w:sz="0" w:space="0" w:color="auto"/>
                                                <w:bottom w:val="none" w:sz="0" w:space="0" w:color="auto"/>
                                                <w:right w:val="none" w:sz="0" w:space="0" w:color="auto"/>
                                              </w:divBdr>
                                              <w:divsChild>
                                                <w:div w:id="147484593">
                                                  <w:marLeft w:val="0"/>
                                                  <w:marRight w:val="0"/>
                                                  <w:marTop w:val="0"/>
                                                  <w:marBottom w:val="0"/>
                                                  <w:divBdr>
                                                    <w:top w:val="none" w:sz="0" w:space="0" w:color="auto"/>
                                                    <w:left w:val="none" w:sz="0" w:space="0" w:color="auto"/>
                                                    <w:bottom w:val="none" w:sz="0" w:space="0" w:color="auto"/>
                                                    <w:right w:val="none" w:sz="0" w:space="0" w:color="auto"/>
                                                  </w:divBdr>
                                                  <w:divsChild>
                                                    <w:div w:id="871264784">
                                                      <w:marLeft w:val="0"/>
                                                      <w:marRight w:val="0"/>
                                                      <w:marTop w:val="0"/>
                                                      <w:marBottom w:val="0"/>
                                                      <w:divBdr>
                                                        <w:top w:val="none" w:sz="0" w:space="0" w:color="auto"/>
                                                        <w:left w:val="none" w:sz="0" w:space="0" w:color="auto"/>
                                                        <w:bottom w:val="none" w:sz="0" w:space="0" w:color="auto"/>
                                                        <w:right w:val="none" w:sz="0" w:space="0" w:color="auto"/>
                                                      </w:divBdr>
                                                      <w:divsChild>
                                                        <w:div w:id="14703944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5148134">
      <w:bodyDiv w:val="1"/>
      <w:marLeft w:val="0"/>
      <w:marRight w:val="0"/>
      <w:marTop w:val="0"/>
      <w:marBottom w:val="0"/>
      <w:divBdr>
        <w:top w:val="none" w:sz="0" w:space="0" w:color="auto"/>
        <w:left w:val="none" w:sz="0" w:space="0" w:color="auto"/>
        <w:bottom w:val="none" w:sz="0" w:space="0" w:color="auto"/>
        <w:right w:val="none" w:sz="0" w:space="0" w:color="auto"/>
      </w:divBdr>
    </w:div>
    <w:div w:id="558442509">
      <w:bodyDiv w:val="1"/>
      <w:marLeft w:val="0"/>
      <w:marRight w:val="0"/>
      <w:marTop w:val="0"/>
      <w:marBottom w:val="0"/>
      <w:divBdr>
        <w:top w:val="none" w:sz="0" w:space="0" w:color="auto"/>
        <w:left w:val="none" w:sz="0" w:space="0" w:color="auto"/>
        <w:bottom w:val="none" w:sz="0" w:space="0" w:color="auto"/>
        <w:right w:val="none" w:sz="0" w:space="0" w:color="auto"/>
      </w:divBdr>
    </w:div>
    <w:div w:id="731775829">
      <w:bodyDiv w:val="1"/>
      <w:marLeft w:val="0"/>
      <w:marRight w:val="0"/>
      <w:marTop w:val="0"/>
      <w:marBottom w:val="0"/>
      <w:divBdr>
        <w:top w:val="none" w:sz="0" w:space="0" w:color="auto"/>
        <w:left w:val="none" w:sz="0" w:space="0" w:color="auto"/>
        <w:bottom w:val="none" w:sz="0" w:space="0" w:color="auto"/>
        <w:right w:val="none" w:sz="0" w:space="0" w:color="auto"/>
      </w:divBdr>
      <w:divsChild>
        <w:div w:id="1604992599">
          <w:marLeft w:val="0"/>
          <w:marRight w:val="0"/>
          <w:marTop w:val="0"/>
          <w:marBottom w:val="0"/>
          <w:divBdr>
            <w:top w:val="none" w:sz="0" w:space="0" w:color="auto"/>
            <w:left w:val="none" w:sz="0" w:space="0" w:color="auto"/>
            <w:bottom w:val="none" w:sz="0" w:space="0" w:color="auto"/>
            <w:right w:val="none" w:sz="0" w:space="0" w:color="auto"/>
          </w:divBdr>
          <w:divsChild>
            <w:div w:id="954869241">
              <w:marLeft w:val="0"/>
              <w:marRight w:val="0"/>
              <w:marTop w:val="0"/>
              <w:marBottom w:val="300"/>
              <w:divBdr>
                <w:top w:val="none" w:sz="0" w:space="0" w:color="auto"/>
                <w:left w:val="none" w:sz="0" w:space="0" w:color="auto"/>
                <w:bottom w:val="none" w:sz="0" w:space="0" w:color="auto"/>
                <w:right w:val="none" w:sz="0" w:space="0" w:color="auto"/>
              </w:divBdr>
              <w:divsChild>
                <w:div w:id="1909145893">
                  <w:marLeft w:val="0"/>
                  <w:marRight w:val="0"/>
                  <w:marTop w:val="0"/>
                  <w:marBottom w:val="0"/>
                  <w:divBdr>
                    <w:top w:val="none" w:sz="0" w:space="0" w:color="auto"/>
                    <w:left w:val="none" w:sz="0" w:space="0" w:color="auto"/>
                    <w:bottom w:val="none" w:sz="0" w:space="0" w:color="auto"/>
                    <w:right w:val="none" w:sz="0" w:space="0" w:color="auto"/>
                  </w:divBdr>
                  <w:divsChild>
                    <w:div w:id="1353651424">
                      <w:marLeft w:val="150"/>
                      <w:marRight w:val="150"/>
                      <w:marTop w:val="0"/>
                      <w:marBottom w:val="0"/>
                      <w:divBdr>
                        <w:top w:val="none" w:sz="0" w:space="0" w:color="auto"/>
                        <w:left w:val="none" w:sz="0" w:space="0" w:color="auto"/>
                        <w:bottom w:val="none" w:sz="0" w:space="0" w:color="auto"/>
                        <w:right w:val="none" w:sz="0" w:space="0" w:color="auto"/>
                      </w:divBdr>
                      <w:divsChild>
                        <w:div w:id="1919821832">
                          <w:marLeft w:val="0"/>
                          <w:marRight w:val="0"/>
                          <w:marTop w:val="0"/>
                          <w:marBottom w:val="0"/>
                          <w:divBdr>
                            <w:top w:val="none" w:sz="0" w:space="0" w:color="auto"/>
                            <w:left w:val="none" w:sz="0" w:space="0" w:color="auto"/>
                            <w:bottom w:val="none" w:sz="0" w:space="0" w:color="auto"/>
                            <w:right w:val="none" w:sz="0" w:space="0" w:color="auto"/>
                          </w:divBdr>
                          <w:divsChild>
                            <w:div w:id="1870531951">
                              <w:marLeft w:val="0"/>
                              <w:marRight w:val="0"/>
                              <w:marTop w:val="0"/>
                              <w:marBottom w:val="0"/>
                              <w:divBdr>
                                <w:top w:val="none" w:sz="0" w:space="0" w:color="auto"/>
                                <w:left w:val="none" w:sz="0" w:space="0" w:color="auto"/>
                                <w:bottom w:val="none" w:sz="0" w:space="0" w:color="auto"/>
                                <w:right w:val="none" w:sz="0" w:space="0" w:color="auto"/>
                              </w:divBdr>
                              <w:divsChild>
                                <w:div w:id="86464621">
                                  <w:marLeft w:val="0"/>
                                  <w:marRight w:val="0"/>
                                  <w:marTop w:val="0"/>
                                  <w:marBottom w:val="0"/>
                                  <w:divBdr>
                                    <w:top w:val="none" w:sz="0" w:space="0" w:color="auto"/>
                                    <w:left w:val="none" w:sz="0" w:space="0" w:color="auto"/>
                                    <w:bottom w:val="none" w:sz="0" w:space="0" w:color="auto"/>
                                    <w:right w:val="none" w:sz="0" w:space="0" w:color="auto"/>
                                  </w:divBdr>
                                  <w:divsChild>
                                    <w:div w:id="381178816">
                                      <w:marLeft w:val="0"/>
                                      <w:marRight w:val="0"/>
                                      <w:marTop w:val="0"/>
                                      <w:marBottom w:val="0"/>
                                      <w:divBdr>
                                        <w:top w:val="none" w:sz="0" w:space="0" w:color="auto"/>
                                        <w:left w:val="none" w:sz="0" w:space="0" w:color="auto"/>
                                        <w:bottom w:val="none" w:sz="0" w:space="0" w:color="auto"/>
                                        <w:right w:val="none" w:sz="0" w:space="0" w:color="auto"/>
                                      </w:divBdr>
                                      <w:divsChild>
                                        <w:div w:id="1105226016">
                                          <w:marLeft w:val="0"/>
                                          <w:marRight w:val="0"/>
                                          <w:marTop w:val="0"/>
                                          <w:marBottom w:val="0"/>
                                          <w:divBdr>
                                            <w:top w:val="none" w:sz="0" w:space="0" w:color="auto"/>
                                            <w:left w:val="none" w:sz="0" w:space="0" w:color="auto"/>
                                            <w:bottom w:val="none" w:sz="0" w:space="0" w:color="auto"/>
                                            <w:right w:val="none" w:sz="0" w:space="0" w:color="auto"/>
                                          </w:divBdr>
                                          <w:divsChild>
                                            <w:div w:id="2102405401">
                                              <w:marLeft w:val="0"/>
                                              <w:marRight w:val="0"/>
                                              <w:marTop w:val="0"/>
                                              <w:marBottom w:val="0"/>
                                              <w:divBdr>
                                                <w:top w:val="none" w:sz="0" w:space="0" w:color="auto"/>
                                                <w:left w:val="none" w:sz="0" w:space="0" w:color="auto"/>
                                                <w:bottom w:val="none" w:sz="0" w:space="0" w:color="auto"/>
                                                <w:right w:val="none" w:sz="0" w:space="0" w:color="auto"/>
                                              </w:divBdr>
                                              <w:divsChild>
                                                <w:div w:id="2139302665">
                                                  <w:marLeft w:val="0"/>
                                                  <w:marRight w:val="0"/>
                                                  <w:marTop w:val="0"/>
                                                  <w:marBottom w:val="0"/>
                                                  <w:divBdr>
                                                    <w:top w:val="none" w:sz="0" w:space="0" w:color="auto"/>
                                                    <w:left w:val="none" w:sz="0" w:space="0" w:color="auto"/>
                                                    <w:bottom w:val="none" w:sz="0" w:space="0" w:color="auto"/>
                                                    <w:right w:val="none" w:sz="0" w:space="0" w:color="auto"/>
                                                  </w:divBdr>
                                                  <w:divsChild>
                                                    <w:div w:id="1315715146">
                                                      <w:marLeft w:val="0"/>
                                                      <w:marRight w:val="0"/>
                                                      <w:marTop w:val="0"/>
                                                      <w:marBottom w:val="0"/>
                                                      <w:divBdr>
                                                        <w:top w:val="none" w:sz="0" w:space="0" w:color="auto"/>
                                                        <w:left w:val="none" w:sz="0" w:space="0" w:color="auto"/>
                                                        <w:bottom w:val="none" w:sz="0" w:space="0" w:color="auto"/>
                                                        <w:right w:val="none" w:sz="0" w:space="0" w:color="auto"/>
                                                      </w:divBdr>
                                                      <w:divsChild>
                                                        <w:div w:id="9868593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2781649">
      <w:bodyDiv w:val="1"/>
      <w:marLeft w:val="0"/>
      <w:marRight w:val="0"/>
      <w:marTop w:val="0"/>
      <w:marBottom w:val="0"/>
      <w:divBdr>
        <w:top w:val="none" w:sz="0" w:space="0" w:color="auto"/>
        <w:left w:val="none" w:sz="0" w:space="0" w:color="auto"/>
        <w:bottom w:val="none" w:sz="0" w:space="0" w:color="auto"/>
        <w:right w:val="none" w:sz="0" w:space="0" w:color="auto"/>
      </w:divBdr>
      <w:divsChild>
        <w:div w:id="246961536">
          <w:marLeft w:val="0"/>
          <w:marRight w:val="0"/>
          <w:marTop w:val="0"/>
          <w:marBottom w:val="0"/>
          <w:divBdr>
            <w:top w:val="none" w:sz="0" w:space="0" w:color="auto"/>
            <w:left w:val="none" w:sz="0" w:space="0" w:color="auto"/>
            <w:bottom w:val="none" w:sz="0" w:space="0" w:color="auto"/>
            <w:right w:val="none" w:sz="0" w:space="0" w:color="auto"/>
          </w:divBdr>
          <w:divsChild>
            <w:div w:id="1181506053">
              <w:marLeft w:val="0"/>
              <w:marRight w:val="0"/>
              <w:marTop w:val="0"/>
              <w:marBottom w:val="0"/>
              <w:divBdr>
                <w:top w:val="none" w:sz="0" w:space="0" w:color="auto"/>
                <w:left w:val="none" w:sz="0" w:space="0" w:color="auto"/>
                <w:bottom w:val="none" w:sz="0" w:space="0" w:color="auto"/>
                <w:right w:val="none" w:sz="0" w:space="0" w:color="auto"/>
              </w:divBdr>
              <w:divsChild>
                <w:div w:id="1100947703">
                  <w:marLeft w:val="0"/>
                  <w:marRight w:val="0"/>
                  <w:marTop w:val="0"/>
                  <w:marBottom w:val="0"/>
                  <w:divBdr>
                    <w:top w:val="none" w:sz="0" w:space="0" w:color="auto"/>
                    <w:left w:val="none" w:sz="0" w:space="0" w:color="auto"/>
                    <w:bottom w:val="none" w:sz="0" w:space="0" w:color="auto"/>
                    <w:right w:val="none" w:sz="0" w:space="0" w:color="auto"/>
                  </w:divBdr>
                  <w:divsChild>
                    <w:div w:id="2117865935">
                      <w:marLeft w:val="0"/>
                      <w:marRight w:val="0"/>
                      <w:marTop w:val="0"/>
                      <w:marBottom w:val="0"/>
                      <w:divBdr>
                        <w:top w:val="none" w:sz="0" w:space="0" w:color="auto"/>
                        <w:left w:val="none" w:sz="0" w:space="0" w:color="auto"/>
                        <w:bottom w:val="none" w:sz="0" w:space="0" w:color="auto"/>
                        <w:right w:val="none" w:sz="0" w:space="0" w:color="auto"/>
                      </w:divBdr>
                      <w:divsChild>
                        <w:div w:id="383455023">
                          <w:marLeft w:val="0"/>
                          <w:marRight w:val="0"/>
                          <w:marTop w:val="0"/>
                          <w:marBottom w:val="0"/>
                          <w:divBdr>
                            <w:top w:val="none" w:sz="0" w:space="0" w:color="auto"/>
                            <w:left w:val="none" w:sz="0" w:space="0" w:color="auto"/>
                            <w:bottom w:val="none" w:sz="0" w:space="0" w:color="auto"/>
                            <w:right w:val="none" w:sz="0" w:space="0" w:color="auto"/>
                          </w:divBdr>
                          <w:divsChild>
                            <w:div w:id="248274050">
                              <w:marLeft w:val="0"/>
                              <w:marRight w:val="0"/>
                              <w:marTop w:val="0"/>
                              <w:marBottom w:val="0"/>
                              <w:divBdr>
                                <w:top w:val="none" w:sz="0" w:space="0" w:color="auto"/>
                                <w:left w:val="none" w:sz="0" w:space="0" w:color="auto"/>
                                <w:bottom w:val="none" w:sz="0" w:space="0" w:color="auto"/>
                                <w:right w:val="none" w:sz="0" w:space="0" w:color="auto"/>
                              </w:divBdr>
                              <w:divsChild>
                                <w:div w:id="1155298189">
                                  <w:marLeft w:val="0"/>
                                  <w:marRight w:val="0"/>
                                  <w:marTop w:val="0"/>
                                  <w:marBottom w:val="0"/>
                                  <w:divBdr>
                                    <w:top w:val="none" w:sz="0" w:space="0" w:color="auto"/>
                                    <w:left w:val="none" w:sz="0" w:space="0" w:color="auto"/>
                                    <w:bottom w:val="none" w:sz="0" w:space="0" w:color="auto"/>
                                    <w:right w:val="none" w:sz="0" w:space="0" w:color="auto"/>
                                  </w:divBdr>
                                  <w:divsChild>
                                    <w:div w:id="2137328322">
                                      <w:marLeft w:val="0"/>
                                      <w:marRight w:val="0"/>
                                      <w:marTop w:val="0"/>
                                      <w:marBottom w:val="0"/>
                                      <w:divBdr>
                                        <w:top w:val="none" w:sz="0" w:space="0" w:color="auto"/>
                                        <w:left w:val="none" w:sz="0" w:space="0" w:color="auto"/>
                                        <w:bottom w:val="none" w:sz="0" w:space="0" w:color="auto"/>
                                        <w:right w:val="none" w:sz="0" w:space="0" w:color="auto"/>
                                      </w:divBdr>
                                      <w:divsChild>
                                        <w:div w:id="586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343938">
      <w:bodyDiv w:val="1"/>
      <w:marLeft w:val="0"/>
      <w:marRight w:val="0"/>
      <w:marTop w:val="0"/>
      <w:marBottom w:val="0"/>
      <w:divBdr>
        <w:top w:val="none" w:sz="0" w:space="0" w:color="auto"/>
        <w:left w:val="none" w:sz="0" w:space="0" w:color="auto"/>
        <w:bottom w:val="none" w:sz="0" w:space="0" w:color="auto"/>
        <w:right w:val="none" w:sz="0" w:space="0" w:color="auto"/>
      </w:divBdr>
    </w:div>
    <w:div w:id="1242060391">
      <w:bodyDiv w:val="1"/>
      <w:marLeft w:val="0"/>
      <w:marRight w:val="0"/>
      <w:marTop w:val="0"/>
      <w:marBottom w:val="0"/>
      <w:divBdr>
        <w:top w:val="none" w:sz="0" w:space="0" w:color="auto"/>
        <w:left w:val="none" w:sz="0" w:space="0" w:color="auto"/>
        <w:bottom w:val="none" w:sz="0" w:space="0" w:color="auto"/>
        <w:right w:val="none" w:sz="0" w:space="0" w:color="auto"/>
      </w:divBdr>
    </w:div>
    <w:div w:id="1477258043">
      <w:bodyDiv w:val="1"/>
      <w:marLeft w:val="0"/>
      <w:marRight w:val="0"/>
      <w:marTop w:val="0"/>
      <w:marBottom w:val="0"/>
      <w:divBdr>
        <w:top w:val="none" w:sz="0" w:space="0" w:color="auto"/>
        <w:left w:val="none" w:sz="0" w:space="0" w:color="auto"/>
        <w:bottom w:val="none" w:sz="0" w:space="0" w:color="auto"/>
        <w:right w:val="none" w:sz="0" w:space="0" w:color="auto"/>
      </w:divBdr>
    </w:div>
    <w:div w:id="1554927806">
      <w:bodyDiv w:val="1"/>
      <w:marLeft w:val="0"/>
      <w:marRight w:val="0"/>
      <w:marTop w:val="0"/>
      <w:marBottom w:val="0"/>
      <w:divBdr>
        <w:top w:val="none" w:sz="0" w:space="0" w:color="auto"/>
        <w:left w:val="none" w:sz="0" w:space="0" w:color="auto"/>
        <w:bottom w:val="none" w:sz="0" w:space="0" w:color="auto"/>
        <w:right w:val="none" w:sz="0" w:space="0" w:color="auto"/>
      </w:divBdr>
    </w:div>
    <w:div w:id="1647856704">
      <w:bodyDiv w:val="1"/>
      <w:marLeft w:val="0"/>
      <w:marRight w:val="0"/>
      <w:marTop w:val="0"/>
      <w:marBottom w:val="0"/>
      <w:divBdr>
        <w:top w:val="none" w:sz="0" w:space="0" w:color="auto"/>
        <w:left w:val="none" w:sz="0" w:space="0" w:color="auto"/>
        <w:bottom w:val="none" w:sz="0" w:space="0" w:color="auto"/>
        <w:right w:val="none" w:sz="0" w:space="0" w:color="auto"/>
      </w:divBdr>
    </w:div>
    <w:div w:id="20166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13590/Fire_statistics_Great_Britain_2012-13__final_version_.pdf" TargetMode="External"/><Relationship Id="rId2" Type="http://schemas.openxmlformats.org/officeDocument/2006/relationships/hyperlink" Target="https://www.gov.uk/government/news/minister-opens-independent-review-of-firefighter-conditions" TargetMode="External"/><Relationship Id="rId1" Type="http://schemas.openxmlformats.org/officeDocument/2006/relationships/hyperlink" Target="https://www.gov.uk/government/uploads/system/uploads/attachment_data/file/365581/RA_Budget_2014-15_Statistical_Release.pdf" TargetMode="External"/><Relationship Id="rId6" Type="http://schemas.openxmlformats.org/officeDocument/2006/relationships/hyperlink" Target="https://www.gov.uk/government/uploads/system/uploads/attachment_data/file/313590/Fire_statistics_Great_Britain_2012-13__final_version_.pdf" TargetMode="External"/><Relationship Id="rId5" Type="http://schemas.openxmlformats.org/officeDocument/2006/relationships/hyperlink" Target="http://webarchive.nationalarchives.gov.uk/20120919132719/http://www.communities.gov.uk/documents/corporate/pdf/1838338.pdf" TargetMode="External"/><Relationship Id="rId4" Type="http://schemas.openxmlformats.org/officeDocument/2006/relationships/hyperlink" Target="http://webarchive.nationalarchives.gov.uk/20120919132719/http://www.communities.gov.uk/fire/fireandresiliencestatisticsandre/firestatistics/economicc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Document_x0020_Type xmlns="1c8a0e75-f4bc-4eb4-8ed0-578eaea9e1ca">Proposal</Document_x0020_Typ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67F4D40BCCF84ABA07D4BCE36727BD" ma:contentTypeVersion="0" ma:contentTypeDescription="Create a new document." ma:contentTypeScope="" ma:versionID="b46261fe39a73223e5ee34ac3f6b5ec7">
  <xsd:schema xmlns:xsd="http://www.w3.org/2001/XMLSchema" xmlns:xs="http://www.w3.org/2001/XMLSchema" xmlns:p="http://schemas.microsoft.com/office/2006/metadata/properties" xmlns:ns2="1c8a0e75-f4bc-4eb4-8ed0-578eaea9e1ca" targetNamespace="http://schemas.microsoft.com/office/2006/metadata/properties" ma:root="true" ma:fieldsID="b0966fbf8339f2d635b8c4fc99abf399"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E906-40B3-4C4E-9E9D-6B8929AE1940}">
  <ds:schemaRefs>
    <ds:schemaRef ds:uri="http://schemas.microsoft.com/office/2006/metadata/properties"/>
    <ds:schemaRef ds:uri="http://schemas.microsoft.com/office/infopath/2007/PartnerControls"/>
    <ds:schemaRef ds:uri="1c8a0e75-f4bc-4eb4-8ed0-578eaea9e1ca"/>
  </ds:schemaRefs>
</ds:datastoreItem>
</file>

<file path=customXml/itemProps2.xml><?xml version="1.0" encoding="utf-8"?>
<ds:datastoreItem xmlns:ds="http://schemas.openxmlformats.org/officeDocument/2006/customXml" ds:itemID="{C242824A-5042-4D9F-834A-EED19A26B56B}">
  <ds:schemaRefs>
    <ds:schemaRef ds:uri="http://schemas.microsoft.com/sharepoint/v3/contenttype/forms"/>
  </ds:schemaRefs>
</ds:datastoreItem>
</file>

<file path=customXml/itemProps3.xml><?xml version="1.0" encoding="utf-8"?>
<ds:datastoreItem xmlns:ds="http://schemas.openxmlformats.org/officeDocument/2006/customXml" ds:itemID="{5081B729-B69A-4E8D-8726-F5E266778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C55A0-4D6F-485A-BA45-CF2B693F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Harris</dc:creator>
  <cp:lastModifiedBy>Paul Goodchild</cp:lastModifiedBy>
  <cp:revision>5</cp:revision>
  <cp:lastPrinted>2014-12-04T14:15:00Z</cp:lastPrinted>
  <dcterms:created xsi:type="dcterms:W3CDTF">2014-12-05T13:12:00Z</dcterms:created>
  <dcterms:modified xsi:type="dcterms:W3CDTF">2014-12-05T15:02:00Z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0x010100D067F4D40BCCF84ABA07D4BCE36727BD</vt:lpwstr>
  </op:property>
  <op:property fmtid="{D5CDD505-2E9C-101B-9397-08002B2CF9AE}" pid="3" name="TaxKeyword">
    <vt:lpwstr/>
  </op:property>
  <op:property fmtid="{D5CDD505-2E9C-101B-9397-08002B2CF9AE}" pid="4" name="Title">
    <vt:lpwstr>Annex 1.1</vt:lpwstr>
  </op:property>
  <op:property fmtid="{D5CDD505-2E9C-101B-9397-08002B2CF9AE}" pid="5" name="Keywords">
    <vt:lpwstr>Council meetings;Government, politics and public administration; Local government; Decision making; Council meetings;</vt:lpwstr>
  </op:property>
  <op:property fmtid="{D5CDD505-2E9C-101B-9397-08002B2CF9AE}" pid="6" name="Author">
    <vt:lpwstr>Your council</vt:lpwstr>
  </op:property>
</op:Properties>
</file>